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3E" w:rsidRPr="001D0620" w:rsidRDefault="00D9553E" w:rsidP="003968F4">
      <w:pPr>
        <w:pStyle w:val="Tekstpodstawowy"/>
        <w:widowControl/>
        <w:spacing w:line="276" w:lineRule="auto"/>
        <w:ind w:left="720" w:hanging="720"/>
        <w:jc w:val="center"/>
        <w:rPr>
          <w:rFonts w:ascii="Arial" w:hAnsi="Arial" w:cs="Arial"/>
          <w:sz w:val="36"/>
          <w:szCs w:val="36"/>
        </w:rPr>
      </w:pPr>
    </w:p>
    <w:p w:rsidR="00D9553E" w:rsidRPr="001D0620" w:rsidRDefault="00D9553E" w:rsidP="003968F4">
      <w:pPr>
        <w:pStyle w:val="Tekstpodstawowy"/>
        <w:widowControl/>
        <w:spacing w:line="276" w:lineRule="auto"/>
        <w:ind w:left="720" w:hanging="720"/>
        <w:jc w:val="center"/>
        <w:rPr>
          <w:rFonts w:ascii="Arial" w:hAnsi="Arial" w:cs="Arial"/>
          <w:sz w:val="36"/>
          <w:szCs w:val="36"/>
        </w:rPr>
      </w:pPr>
    </w:p>
    <w:p w:rsidR="00D9553E" w:rsidRPr="001D0620" w:rsidRDefault="00D9553E" w:rsidP="003968F4">
      <w:pPr>
        <w:pStyle w:val="Tekstpodstawowy"/>
        <w:widowControl/>
        <w:spacing w:line="276" w:lineRule="auto"/>
        <w:ind w:left="720" w:hanging="720"/>
        <w:jc w:val="center"/>
        <w:rPr>
          <w:rFonts w:ascii="Arial" w:hAnsi="Arial" w:cs="Arial"/>
          <w:sz w:val="36"/>
          <w:szCs w:val="36"/>
        </w:rPr>
      </w:pPr>
    </w:p>
    <w:p w:rsidR="00D9553E" w:rsidRPr="001D0620" w:rsidRDefault="00D9553E" w:rsidP="003968F4">
      <w:pPr>
        <w:pStyle w:val="Tekstpodstawowy"/>
        <w:widowControl/>
        <w:spacing w:line="276" w:lineRule="auto"/>
        <w:ind w:left="720" w:hanging="720"/>
        <w:jc w:val="center"/>
        <w:rPr>
          <w:rFonts w:ascii="Arial" w:hAnsi="Arial" w:cs="Arial"/>
          <w:sz w:val="36"/>
          <w:szCs w:val="36"/>
        </w:rPr>
      </w:pPr>
    </w:p>
    <w:tbl>
      <w:tblPr>
        <w:tblW w:w="0" w:type="auto"/>
        <w:tblLayout w:type="fixed"/>
        <w:tblCellMar>
          <w:left w:w="70" w:type="dxa"/>
          <w:right w:w="70" w:type="dxa"/>
        </w:tblCellMar>
        <w:tblLook w:val="0000" w:firstRow="0" w:lastRow="0" w:firstColumn="0" w:lastColumn="0" w:noHBand="0" w:noVBand="0"/>
      </w:tblPr>
      <w:tblGrid>
        <w:gridCol w:w="2875"/>
        <w:gridCol w:w="3208"/>
        <w:gridCol w:w="345"/>
        <w:gridCol w:w="2790"/>
      </w:tblGrid>
      <w:tr w:rsidR="00D9553E" w:rsidRPr="001D0620" w:rsidTr="00FA1C51">
        <w:trPr>
          <w:cantSplit/>
        </w:trPr>
        <w:tc>
          <w:tcPr>
            <w:tcW w:w="9218" w:type="dxa"/>
            <w:gridSpan w:val="4"/>
            <w:tcBorders>
              <w:top w:val="single" w:sz="12" w:space="0" w:color="auto"/>
              <w:left w:val="single" w:sz="12" w:space="0" w:color="auto"/>
              <w:bottom w:val="single" w:sz="12" w:space="0" w:color="auto"/>
              <w:right w:val="single" w:sz="12" w:space="0" w:color="auto"/>
            </w:tcBorders>
          </w:tcPr>
          <w:p w:rsidR="00D9553E" w:rsidRPr="001D0620" w:rsidRDefault="00D9553E" w:rsidP="00FA1C51">
            <w:pPr>
              <w:pStyle w:val="WW-Nagwek11"/>
              <w:tabs>
                <w:tab w:val="decimal" w:pos="720"/>
              </w:tabs>
              <w:jc w:val="center"/>
              <w:rPr>
                <w:rFonts w:cs="Arial"/>
                <w:b/>
                <w:w w:val="150"/>
                <w:sz w:val="36"/>
              </w:rPr>
            </w:pPr>
            <w:r w:rsidRPr="001D0620">
              <w:rPr>
                <w:rFonts w:cs="Arial"/>
                <w:b/>
                <w:w w:val="150"/>
                <w:sz w:val="36"/>
              </w:rPr>
              <w:t>SPECYFIKACJA TECHNICZNA</w:t>
            </w:r>
          </w:p>
          <w:p w:rsidR="00D9553E" w:rsidRPr="001D0620" w:rsidRDefault="00D9553E" w:rsidP="00FA1C51">
            <w:pPr>
              <w:pStyle w:val="Domylnie"/>
              <w:jc w:val="center"/>
              <w:rPr>
                <w:rFonts w:ascii="Arial" w:hAnsi="Arial" w:cs="Arial"/>
                <w:b/>
              </w:rPr>
            </w:pPr>
            <w:r w:rsidRPr="001D0620">
              <w:rPr>
                <w:rFonts w:ascii="Arial" w:hAnsi="Arial" w:cs="Arial"/>
                <w:b/>
              </w:rPr>
              <w:t>wykonania i  odbioru robót budowlanych</w:t>
            </w:r>
          </w:p>
          <w:p w:rsidR="00D9553E" w:rsidRPr="001D0620" w:rsidRDefault="00D9553E" w:rsidP="00FA1C51">
            <w:pPr>
              <w:pStyle w:val="Domylnie"/>
              <w:jc w:val="center"/>
              <w:rPr>
                <w:rFonts w:ascii="Arial" w:hAnsi="Arial" w:cs="Arial"/>
                <w:b/>
              </w:rPr>
            </w:pPr>
          </w:p>
        </w:tc>
      </w:tr>
      <w:tr w:rsidR="00D9553E" w:rsidRPr="001D0620" w:rsidTr="00FA1C51">
        <w:trPr>
          <w:cantSplit/>
        </w:trPr>
        <w:tc>
          <w:tcPr>
            <w:tcW w:w="2875" w:type="dxa"/>
          </w:tcPr>
          <w:p w:rsidR="00D9553E" w:rsidRPr="001D0620" w:rsidRDefault="00D9553E" w:rsidP="00FA1C51"/>
        </w:tc>
        <w:tc>
          <w:tcPr>
            <w:tcW w:w="3208" w:type="dxa"/>
          </w:tcPr>
          <w:p w:rsidR="00D9553E" w:rsidRPr="001D0620" w:rsidRDefault="00D9553E" w:rsidP="00FA1C51"/>
          <w:p w:rsidR="00D9553E" w:rsidRPr="001D0620" w:rsidRDefault="00D9553E" w:rsidP="00FA1C51"/>
          <w:p w:rsidR="00D9553E" w:rsidRPr="001D0620" w:rsidRDefault="00D9553E" w:rsidP="00FA1C51"/>
          <w:p w:rsidR="00D9553E" w:rsidRPr="001D0620" w:rsidRDefault="00D9553E" w:rsidP="00FA1C51"/>
        </w:tc>
        <w:tc>
          <w:tcPr>
            <w:tcW w:w="3135" w:type="dxa"/>
            <w:gridSpan w:val="2"/>
          </w:tcPr>
          <w:p w:rsidR="00D9553E" w:rsidRPr="001D0620" w:rsidRDefault="00D9553E" w:rsidP="00FA1C51"/>
        </w:tc>
      </w:tr>
      <w:tr w:rsidR="00D9553E" w:rsidRPr="001D0620" w:rsidTr="00FA1C51">
        <w:trPr>
          <w:cantSplit/>
        </w:trPr>
        <w:tc>
          <w:tcPr>
            <w:tcW w:w="2875" w:type="dxa"/>
            <w:tcBorders>
              <w:top w:val="single" w:sz="12" w:space="0" w:color="auto"/>
              <w:left w:val="single" w:sz="12" w:space="0" w:color="auto"/>
              <w:bottom w:val="single" w:sz="12" w:space="0" w:color="auto"/>
              <w:right w:val="single" w:sz="6" w:space="0" w:color="auto"/>
            </w:tcBorders>
          </w:tcPr>
          <w:p w:rsidR="00D9553E" w:rsidRPr="001D0620" w:rsidRDefault="00D9553E" w:rsidP="00FA1C51">
            <w:r w:rsidRPr="001D0620">
              <w:t>Nazwa i adres</w:t>
            </w:r>
          </w:p>
          <w:p w:rsidR="00D9553E" w:rsidRPr="001D0620" w:rsidRDefault="00D9553E" w:rsidP="00FA1C51">
            <w:r w:rsidRPr="001D0620">
              <w:t>obiektu budowlanego:</w:t>
            </w:r>
          </w:p>
        </w:tc>
        <w:tc>
          <w:tcPr>
            <w:tcW w:w="6343" w:type="dxa"/>
            <w:gridSpan w:val="3"/>
            <w:tcBorders>
              <w:top w:val="single" w:sz="12" w:space="0" w:color="auto"/>
              <w:left w:val="single" w:sz="6" w:space="0" w:color="auto"/>
              <w:bottom w:val="single" w:sz="12" w:space="0" w:color="auto"/>
              <w:right w:val="single" w:sz="12" w:space="0" w:color="auto"/>
            </w:tcBorders>
          </w:tcPr>
          <w:p w:rsidR="00D9553E" w:rsidRPr="001D0620" w:rsidRDefault="00D9553E" w:rsidP="00FA1C51">
            <w:pPr>
              <w:jc w:val="center"/>
              <w:rPr>
                <w:sz w:val="16"/>
              </w:rPr>
            </w:pPr>
          </w:p>
          <w:p w:rsidR="007F38B9" w:rsidRPr="001D0620" w:rsidRDefault="001D037F" w:rsidP="00FA1C51">
            <w:pPr>
              <w:jc w:val="center"/>
              <w:rPr>
                <w:b/>
                <w:sz w:val="28"/>
              </w:rPr>
            </w:pPr>
            <w:r w:rsidRPr="001D0620">
              <w:rPr>
                <w:b/>
                <w:sz w:val="28"/>
              </w:rPr>
              <w:t>Budynek kotłowni</w:t>
            </w:r>
          </w:p>
          <w:p w:rsidR="00D9553E" w:rsidRPr="001D0620" w:rsidRDefault="00D9553E" w:rsidP="007F38B9">
            <w:pPr>
              <w:spacing w:before="120"/>
              <w:jc w:val="center"/>
              <w:rPr>
                <w:b/>
                <w:sz w:val="28"/>
              </w:rPr>
            </w:pPr>
            <w:r w:rsidRPr="001D0620">
              <w:rPr>
                <w:b/>
                <w:sz w:val="28"/>
              </w:rPr>
              <w:t xml:space="preserve">Agencji Rezerw Materiałowych </w:t>
            </w:r>
          </w:p>
          <w:p w:rsidR="00D9553E" w:rsidRPr="001D0620" w:rsidRDefault="00D9553E" w:rsidP="00FA1C51">
            <w:pPr>
              <w:jc w:val="center"/>
              <w:rPr>
                <w:b/>
                <w:sz w:val="28"/>
              </w:rPr>
            </w:pPr>
            <w:r w:rsidRPr="001D0620">
              <w:rPr>
                <w:b/>
                <w:sz w:val="28"/>
              </w:rPr>
              <w:t xml:space="preserve">Składnica w Niemcach </w:t>
            </w:r>
          </w:p>
          <w:p w:rsidR="00D9553E" w:rsidRPr="001D0620" w:rsidRDefault="00633050" w:rsidP="00FA1C51">
            <w:pPr>
              <w:jc w:val="center"/>
            </w:pPr>
            <w:r w:rsidRPr="001D0620">
              <w:rPr>
                <w:b/>
                <w:sz w:val="28"/>
              </w:rPr>
              <w:t>21-025 Niemce</w:t>
            </w:r>
          </w:p>
          <w:p w:rsidR="00D9553E" w:rsidRPr="001D0620" w:rsidRDefault="00D9553E" w:rsidP="00FA1C51">
            <w:pPr>
              <w:jc w:val="center"/>
              <w:rPr>
                <w:sz w:val="16"/>
              </w:rPr>
            </w:pPr>
          </w:p>
        </w:tc>
      </w:tr>
      <w:tr w:rsidR="00D9553E" w:rsidRPr="001D0620" w:rsidTr="00FA1C51">
        <w:trPr>
          <w:cantSplit/>
        </w:trPr>
        <w:tc>
          <w:tcPr>
            <w:tcW w:w="2875" w:type="dxa"/>
          </w:tcPr>
          <w:p w:rsidR="00D9553E" w:rsidRPr="001D0620" w:rsidRDefault="00D9553E" w:rsidP="00FA1C51"/>
        </w:tc>
        <w:tc>
          <w:tcPr>
            <w:tcW w:w="6343" w:type="dxa"/>
            <w:gridSpan w:val="3"/>
          </w:tcPr>
          <w:p w:rsidR="00D9553E" w:rsidRPr="001D0620" w:rsidRDefault="00D9553E" w:rsidP="00FA1C51">
            <w:pPr>
              <w:jc w:val="center"/>
              <w:rPr>
                <w:b/>
              </w:rPr>
            </w:pPr>
          </w:p>
          <w:p w:rsidR="00D9553E" w:rsidRPr="001D0620" w:rsidRDefault="00D9553E" w:rsidP="00FA1C51">
            <w:pPr>
              <w:jc w:val="center"/>
              <w:rPr>
                <w:b/>
              </w:rPr>
            </w:pPr>
          </w:p>
          <w:p w:rsidR="00D9553E" w:rsidRPr="001D0620" w:rsidRDefault="00D9553E" w:rsidP="00FA1C51">
            <w:pPr>
              <w:jc w:val="center"/>
              <w:rPr>
                <w:b/>
              </w:rPr>
            </w:pPr>
          </w:p>
          <w:p w:rsidR="00D9553E" w:rsidRPr="001D0620" w:rsidRDefault="00D9553E" w:rsidP="00FA1C51">
            <w:pPr>
              <w:jc w:val="center"/>
              <w:rPr>
                <w:b/>
              </w:rPr>
            </w:pPr>
          </w:p>
        </w:tc>
      </w:tr>
      <w:tr w:rsidR="00D9553E" w:rsidRPr="001D0620" w:rsidTr="00FA1C51">
        <w:trPr>
          <w:cantSplit/>
        </w:trPr>
        <w:tc>
          <w:tcPr>
            <w:tcW w:w="2875" w:type="dxa"/>
            <w:tcBorders>
              <w:top w:val="single" w:sz="12" w:space="0" w:color="auto"/>
              <w:left w:val="single" w:sz="12" w:space="0" w:color="auto"/>
              <w:bottom w:val="single" w:sz="12" w:space="0" w:color="auto"/>
              <w:right w:val="single" w:sz="6" w:space="0" w:color="auto"/>
            </w:tcBorders>
          </w:tcPr>
          <w:p w:rsidR="00D9553E" w:rsidRPr="001D0620" w:rsidRDefault="00D9553E" w:rsidP="00FA1C51">
            <w:r w:rsidRPr="001D0620">
              <w:t>Nazwa i adres zamawiającego:</w:t>
            </w:r>
          </w:p>
        </w:tc>
        <w:tc>
          <w:tcPr>
            <w:tcW w:w="6343" w:type="dxa"/>
            <w:gridSpan w:val="3"/>
            <w:tcBorders>
              <w:top w:val="single" w:sz="12" w:space="0" w:color="auto"/>
              <w:left w:val="single" w:sz="6" w:space="0" w:color="auto"/>
              <w:bottom w:val="single" w:sz="12" w:space="0" w:color="auto"/>
              <w:right w:val="single" w:sz="12" w:space="0" w:color="auto"/>
            </w:tcBorders>
            <w:vAlign w:val="center"/>
          </w:tcPr>
          <w:p w:rsidR="00D9553E" w:rsidRPr="001D0620" w:rsidRDefault="00D9553E" w:rsidP="00FA1C51">
            <w:pPr>
              <w:spacing w:before="120"/>
              <w:jc w:val="center"/>
              <w:rPr>
                <w:b/>
              </w:rPr>
            </w:pPr>
            <w:r w:rsidRPr="001D0620">
              <w:rPr>
                <w:b/>
              </w:rPr>
              <w:t xml:space="preserve">Agencja Rezerw Materiałowych </w:t>
            </w:r>
          </w:p>
          <w:p w:rsidR="00D9553E" w:rsidRPr="001D0620" w:rsidRDefault="00D9553E" w:rsidP="00FA1C51">
            <w:pPr>
              <w:spacing w:after="120"/>
              <w:jc w:val="center"/>
              <w:rPr>
                <w:b/>
                <w:sz w:val="22"/>
              </w:rPr>
            </w:pPr>
            <w:r w:rsidRPr="001D0620">
              <w:rPr>
                <w:b/>
                <w:sz w:val="22"/>
              </w:rPr>
              <w:t xml:space="preserve">ul. Grzybowska 45 </w:t>
            </w:r>
            <w:r w:rsidRPr="001D0620">
              <w:rPr>
                <w:b/>
                <w:sz w:val="22"/>
              </w:rPr>
              <w:br/>
              <w:t>00- 844  Warszawa</w:t>
            </w:r>
          </w:p>
        </w:tc>
      </w:tr>
      <w:tr w:rsidR="00D9553E" w:rsidRPr="001D0620" w:rsidTr="00FA1C51">
        <w:trPr>
          <w:cantSplit/>
        </w:trPr>
        <w:tc>
          <w:tcPr>
            <w:tcW w:w="9218" w:type="dxa"/>
            <w:gridSpan w:val="4"/>
            <w:tcBorders>
              <w:top w:val="single" w:sz="12" w:space="0" w:color="auto"/>
              <w:left w:val="single" w:sz="12" w:space="0" w:color="auto"/>
              <w:bottom w:val="single" w:sz="12" w:space="0" w:color="auto"/>
              <w:right w:val="single" w:sz="12" w:space="0" w:color="auto"/>
            </w:tcBorders>
          </w:tcPr>
          <w:p w:rsidR="00D9553E" w:rsidRPr="001D0620" w:rsidRDefault="00D9553E" w:rsidP="00FA1C51">
            <w:pPr>
              <w:rPr>
                <w:b/>
              </w:rPr>
            </w:pPr>
            <w:r w:rsidRPr="001D0620">
              <w:rPr>
                <w:b/>
              </w:rPr>
              <w:t>Nazwy i kody robót budowlanych (CPV):   Grupa 452, 453</w:t>
            </w:r>
            <w:r w:rsidR="00C32B13" w:rsidRPr="001D0620">
              <w:rPr>
                <w:b/>
              </w:rPr>
              <w:t>,454</w:t>
            </w:r>
            <w:r w:rsidRPr="001D0620">
              <w:rPr>
                <w:b/>
              </w:rPr>
              <w:t xml:space="preserve">  </w:t>
            </w:r>
          </w:p>
        </w:tc>
      </w:tr>
      <w:tr w:rsidR="00D9553E" w:rsidRPr="001D0620" w:rsidTr="00FA1C51">
        <w:trPr>
          <w:cantSplit/>
        </w:trPr>
        <w:tc>
          <w:tcPr>
            <w:tcW w:w="2875" w:type="dxa"/>
            <w:tcBorders>
              <w:top w:val="single" w:sz="12" w:space="0" w:color="auto"/>
              <w:left w:val="single" w:sz="12" w:space="0" w:color="auto"/>
              <w:bottom w:val="single" w:sz="12" w:space="0" w:color="000000"/>
              <w:right w:val="single" w:sz="6" w:space="0" w:color="auto"/>
            </w:tcBorders>
          </w:tcPr>
          <w:p w:rsidR="008B1606" w:rsidRPr="001D0620" w:rsidRDefault="008B1606" w:rsidP="008B1606">
            <w:pPr>
              <w:rPr>
                <w:sz w:val="16"/>
                <w:szCs w:val="16"/>
              </w:rPr>
            </w:pPr>
            <w:r w:rsidRPr="001D0620">
              <w:rPr>
                <w:color w:val="000000"/>
              </w:rPr>
              <w:t xml:space="preserve">      </w:t>
            </w:r>
            <w:r w:rsidRPr="001D0620">
              <w:rPr>
                <w:sz w:val="16"/>
                <w:szCs w:val="16"/>
              </w:rPr>
              <w:t xml:space="preserve">  </w:t>
            </w:r>
          </w:p>
          <w:p w:rsidR="008B1606" w:rsidRPr="001D0620" w:rsidRDefault="008B1606" w:rsidP="008B1606">
            <w:pPr>
              <w:rPr>
                <w:sz w:val="16"/>
                <w:szCs w:val="16"/>
              </w:rPr>
            </w:pPr>
          </w:p>
          <w:p w:rsidR="008B1606" w:rsidRPr="001D0620" w:rsidRDefault="008B1606" w:rsidP="008B1606">
            <w:r w:rsidRPr="001D0620">
              <w:rPr>
                <w:sz w:val="16"/>
                <w:szCs w:val="16"/>
              </w:rPr>
              <w:t xml:space="preserve">                </w:t>
            </w:r>
            <w:r w:rsidRPr="001D0620">
              <w:t xml:space="preserve">CPV 45452000-0 </w:t>
            </w:r>
          </w:p>
          <w:p w:rsidR="008B1606" w:rsidRPr="001D0620" w:rsidRDefault="008B1606" w:rsidP="008B1606">
            <w:r w:rsidRPr="001D0620">
              <w:t xml:space="preserve">             CPV 45410000-4 </w:t>
            </w:r>
          </w:p>
          <w:p w:rsidR="008B1606" w:rsidRPr="001D0620" w:rsidRDefault="008B1606" w:rsidP="008B1606">
            <w:r w:rsidRPr="001D0620">
              <w:t xml:space="preserve">             CPV 45262100-2  </w:t>
            </w:r>
          </w:p>
          <w:p w:rsidR="00084613" w:rsidRPr="001D0620" w:rsidRDefault="008B1606" w:rsidP="00084613">
            <w:pPr>
              <w:ind w:left="708"/>
            </w:pPr>
            <w:r w:rsidRPr="001D0620">
              <w:t>CPV 45312311-0   CPV 45324000-4</w:t>
            </w:r>
          </w:p>
          <w:p w:rsidR="00D9553E" w:rsidRPr="001D0620" w:rsidRDefault="00D9553E" w:rsidP="001D037F">
            <w:pPr>
              <w:ind w:left="708"/>
              <w:rPr>
                <w:b/>
                <w:sz w:val="22"/>
                <w:u w:val="dotted"/>
              </w:rPr>
            </w:pPr>
          </w:p>
        </w:tc>
        <w:tc>
          <w:tcPr>
            <w:tcW w:w="6343" w:type="dxa"/>
            <w:gridSpan w:val="3"/>
            <w:tcBorders>
              <w:top w:val="single" w:sz="12" w:space="0" w:color="auto"/>
              <w:left w:val="single" w:sz="6" w:space="0" w:color="auto"/>
              <w:bottom w:val="single" w:sz="12" w:space="0" w:color="000000"/>
              <w:right w:val="single" w:sz="12" w:space="0" w:color="auto"/>
            </w:tcBorders>
            <w:vAlign w:val="center"/>
          </w:tcPr>
          <w:p w:rsidR="008B1606" w:rsidRPr="001D0620" w:rsidRDefault="00FA1C51" w:rsidP="008B1606">
            <w:pPr>
              <w:rPr>
                <w:color w:val="000000"/>
              </w:rPr>
            </w:pPr>
            <w:r w:rsidRPr="001D0620">
              <w:rPr>
                <w:color w:val="000000"/>
              </w:rPr>
              <w:t xml:space="preserve">       </w:t>
            </w:r>
          </w:p>
          <w:p w:rsidR="00FA1C51" w:rsidRPr="001D0620" w:rsidRDefault="00FA1C51" w:rsidP="008B1606">
            <w:r w:rsidRPr="001D0620">
              <w:rPr>
                <w:color w:val="000000"/>
              </w:rPr>
              <w:t xml:space="preserve">  </w:t>
            </w:r>
            <w:r w:rsidRPr="001D0620">
              <w:t xml:space="preserve">     45452000-0 Zewnętrzne czyszczenie budynków .</w:t>
            </w:r>
          </w:p>
          <w:p w:rsidR="00FA1C51" w:rsidRPr="001D0620" w:rsidRDefault="008B1606" w:rsidP="00FA1C51">
            <w:r w:rsidRPr="001D0620">
              <w:t xml:space="preserve">     </w:t>
            </w:r>
            <w:r w:rsidR="004C4789" w:rsidRPr="001D0620">
              <w:t xml:space="preserve"> </w:t>
            </w:r>
            <w:r w:rsidRPr="001D0620">
              <w:t xml:space="preserve"> </w:t>
            </w:r>
            <w:r w:rsidR="00FA1C51" w:rsidRPr="001D0620">
              <w:t>45410000-4 Tynkowanie</w:t>
            </w:r>
          </w:p>
          <w:p w:rsidR="00FA1C51" w:rsidRPr="001D0620" w:rsidRDefault="00FA1C51" w:rsidP="008B1606">
            <w:pPr>
              <w:ind w:left="386"/>
            </w:pPr>
            <w:r w:rsidRPr="001D0620">
              <w:t>45262100-2  Robot</w:t>
            </w:r>
            <w:r w:rsidR="008B1606" w:rsidRPr="001D0620">
              <w:t>y przy wznoszeniu ruszt</w:t>
            </w:r>
            <w:r w:rsidR="004C4789" w:rsidRPr="001D0620">
              <w:t>owań</w:t>
            </w:r>
            <w:r w:rsidR="008B1606" w:rsidRPr="001D0620">
              <w:t xml:space="preserve">                         </w:t>
            </w:r>
            <w:r w:rsidR="004C4789" w:rsidRPr="001D0620">
              <w:t xml:space="preserve">   </w:t>
            </w:r>
            <w:r w:rsidRPr="001D0620">
              <w:t xml:space="preserve"> 45312311-0  Montaż instalacji piorunochronnej </w:t>
            </w:r>
          </w:p>
          <w:p w:rsidR="00084613" w:rsidRPr="001D0620" w:rsidRDefault="004C4789" w:rsidP="00FA1C51">
            <w:r w:rsidRPr="001D0620">
              <w:t xml:space="preserve">       </w:t>
            </w:r>
            <w:r w:rsidR="00FA1C51" w:rsidRPr="001D0620">
              <w:t>45324000-4 Roboty w zakresie okładziny tynkowej</w:t>
            </w:r>
          </w:p>
          <w:p w:rsidR="00D9553E" w:rsidRPr="001D0620" w:rsidRDefault="00084613" w:rsidP="001D037F">
            <w:r w:rsidRPr="001D0620">
              <w:t xml:space="preserve">       </w:t>
            </w:r>
          </w:p>
        </w:tc>
      </w:tr>
      <w:tr w:rsidR="00D9553E" w:rsidRPr="001D0620" w:rsidTr="00FA1C51">
        <w:trPr>
          <w:cantSplit/>
        </w:trPr>
        <w:tc>
          <w:tcPr>
            <w:tcW w:w="2875" w:type="dxa"/>
            <w:tcBorders>
              <w:top w:val="single" w:sz="12" w:space="0" w:color="auto"/>
              <w:left w:val="single" w:sz="12" w:space="0" w:color="auto"/>
              <w:bottom w:val="single" w:sz="12" w:space="0" w:color="000000"/>
              <w:right w:val="single" w:sz="6" w:space="0" w:color="auto"/>
            </w:tcBorders>
          </w:tcPr>
          <w:p w:rsidR="00D9553E" w:rsidRPr="001D0620" w:rsidRDefault="00D9553E" w:rsidP="00FA1C51">
            <w:pPr>
              <w:pStyle w:val="Nagwek5"/>
              <w:ind w:right="117"/>
              <w:jc w:val="center"/>
              <w:rPr>
                <w:rFonts w:ascii="Arial" w:hAnsi="Arial" w:cs="Arial"/>
                <w:sz w:val="22"/>
              </w:rPr>
            </w:pPr>
            <w:r w:rsidRPr="001D0620">
              <w:rPr>
                <w:rFonts w:ascii="Arial" w:hAnsi="Arial" w:cs="Arial"/>
                <w:sz w:val="20"/>
              </w:rPr>
              <w:t xml:space="preserve"> </w:t>
            </w:r>
          </w:p>
        </w:tc>
        <w:tc>
          <w:tcPr>
            <w:tcW w:w="6343" w:type="dxa"/>
            <w:gridSpan w:val="3"/>
            <w:tcBorders>
              <w:top w:val="single" w:sz="12" w:space="0" w:color="auto"/>
              <w:left w:val="single" w:sz="6" w:space="0" w:color="auto"/>
              <w:bottom w:val="single" w:sz="12" w:space="0" w:color="000000"/>
              <w:right w:val="single" w:sz="12" w:space="0" w:color="auto"/>
            </w:tcBorders>
            <w:vAlign w:val="center"/>
          </w:tcPr>
          <w:p w:rsidR="00D9553E" w:rsidRPr="001D0620" w:rsidRDefault="00D9553E" w:rsidP="00FA1C51">
            <w:pPr>
              <w:rPr>
                <w:b/>
                <w:sz w:val="22"/>
              </w:rPr>
            </w:pPr>
          </w:p>
        </w:tc>
      </w:tr>
      <w:tr w:rsidR="00D9553E" w:rsidRPr="001D0620" w:rsidTr="00FA1C51">
        <w:trPr>
          <w:cantSplit/>
        </w:trPr>
        <w:tc>
          <w:tcPr>
            <w:tcW w:w="2875" w:type="dxa"/>
          </w:tcPr>
          <w:p w:rsidR="00D9553E" w:rsidRPr="001D0620" w:rsidRDefault="00D9553E" w:rsidP="00FA1C51"/>
          <w:p w:rsidR="00D9553E" w:rsidRPr="001D0620" w:rsidRDefault="00D9553E" w:rsidP="00FA1C51"/>
          <w:p w:rsidR="00D9553E" w:rsidRPr="001D0620" w:rsidRDefault="00D9553E" w:rsidP="00FA1C51"/>
        </w:tc>
        <w:tc>
          <w:tcPr>
            <w:tcW w:w="6343" w:type="dxa"/>
            <w:gridSpan w:val="3"/>
          </w:tcPr>
          <w:p w:rsidR="00D9553E" w:rsidRPr="001D0620" w:rsidRDefault="00D9553E" w:rsidP="00FA1C51"/>
          <w:p w:rsidR="00D9553E" w:rsidRPr="001D0620" w:rsidRDefault="00D9553E" w:rsidP="00FA1C51"/>
        </w:tc>
      </w:tr>
      <w:tr w:rsidR="00D9553E" w:rsidRPr="001D0620" w:rsidTr="00FA1C51">
        <w:trPr>
          <w:cantSplit/>
        </w:trPr>
        <w:tc>
          <w:tcPr>
            <w:tcW w:w="2875" w:type="dxa"/>
            <w:tcBorders>
              <w:top w:val="single" w:sz="12" w:space="0" w:color="auto"/>
              <w:left w:val="single" w:sz="12" w:space="0" w:color="auto"/>
              <w:right w:val="single" w:sz="6" w:space="0" w:color="auto"/>
            </w:tcBorders>
          </w:tcPr>
          <w:p w:rsidR="00D9553E" w:rsidRPr="001D0620" w:rsidRDefault="00D9553E" w:rsidP="00FA1C51">
            <w:pPr>
              <w:jc w:val="center"/>
            </w:pPr>
            <w:r w:rsidRPr="001D0620">
              <w:t>Imię i nazwisko autora specyfikacji technicznej:</w:t>
            </w:r>
          </w:p>
        </w:tc>
        <w:tc>
          <w:tcPr>
            <w:tcW w:w="3553" w:type="dxa"/>
            <w:gridSpan w:val="2"/>
            <w:tcBorders>
              <w:top w:val="single" w:sz="12" w:space="0" w:color="auto"/>
              <w:left w:val="single" w:sz="6" w:space="0" w:color="auto"/>
              <w:right w:val="single" w:sz="6" w:space="0" w:color="auto"/>
            </w:tcBorders>
          </w:tcPr>
          <w:p w:rsidR="00D9553E" w:rsidRPr="001D0620" w:rsidRDefault="00D9553E" w:rsidP="00FA1C51">
            <w:pPr>
              <w:jc w:val="center"/>
            </w:pPr>
            <w:r w:rsidRPr="001D0620">
              <w:t>Branża, roboty:</w:t>
            </w:r>
          </w:p>
        </w:tc>
        <w:tc>
          <w:tcPr>
            <w:tcW w:w="2790" w:type="dxa"/>
            <w:tcBorders>
              <w:top w:val="single" w:sz="12" w:space="0" w:color="auto"/>
              <w:left w:val="single" w:sz="6" w:space="0" w:color="auto"/>
              <w:right w:val="single" w:sz="12" w:space="0" w:color="auto"/>
            </w:tcBorders>
          </w:tcPr>
          <w:p w:rsidR="00D9553E" w:rsidRPr="001D0620" w:rsidRDefault="00D9553E" w:rsidP="00FA1C51">
            <w:pPr>
              <w:jc w:val="center"/>
              <w:rPr>
                <w:b/>
              </w:rPr>
            </w:pPr>
            <w:r w:rsidRPr="001D0620">
              <w:t>Data  i  podpis:</w:t>
            </w:r>
          </w:p>
        </w:tc>
      </w:tr>
      <w:tr w:rsidR="00D9553E" w:rsidRPr="001D0620" w:rsidTr="00FA1C51">
        <w:trPr>
          <w:cantSplit/>
        </w:trPr>
        <w:tc>
          <w:tcPr>
            <w:tcW w:w="2875" w:type="dxa"/>
            <w:tcBorders>
              <w:top w:val="single" w:sz="6" w:space="0" w:color="auto"/>
              <w:left w:val="single" w:sz="12" w:space="0" w:color="auto"/>
              <w:bottom w:val="single" w:sz="12" w:space="0" w:color="000000"/>
              <w:right w:val="single" w:sz="6" w:space="0" w:color="auto"/>
            </w:tcBorders>
            <w:vAlign w:val="center"/>
          </w:tcPr>
          <w:p w:rsidR="00D9553E" w:rsidRPr="001D0620" w:rsidRDefault="001D037F" w:rsidP="00FA1C51">
            <w:pPr>
              <w:ind w:right="117"/>
              <w:jc w:val="center"/>
              <w:rPr>
                <w:sz w:val="22"/>
                <w:u w:val="dotted"/>
              </w:rPr>
            </w:pPr>
            <w:r w:rsidRPr="001D0620">
              <w:rPr>
                <w:sz w:val="22"/>
                <w:u w:val="dotted"/>
              </w:rPr>
              <w:t>Dariusz Łyk</w:t>
            </w:r>
          </w:p>
        </w:tc>
        <w:tc>
          <w:tcPr>
            <w:tcW w:w="3553" w:type="dxa"/>
            <w:gridSpan w:val="2"/>
            <w:tcBorders>
              <w:top w:val="single" w:sz="6" w:space="0" w:color="auto"/>
              <w:left w:val="single" w:sz="6" w:space="0" w:color="auto"/>
              <w:bottom w:val="single" w:sz="12" w:space="0" w:color="000000"/>
              <w:right w:val="single" w:sz="6" w:space="0" w:color="auto"/>
            </w:tcBorders>
          </w:tcPr>
          <w:p w:rsidR="00D9553E" w:rsidRPr="001D0620" w:rsidRDefault="00D9553E" w:rsidP="00FA1C51">
            <w:pPr>
              <w:jc w:val="both"/>
              <w:rPr>
                <w:sz w:val="22"/>
                <w:u w:val="dotted"/>
              </w:rPr>
            </w:pPr>
            <w:r w:rsidRPr="001D0620">
              <w:rPr>
                <w:sz w:val="22"/>
                <w:u w:val="dotted"/>
              </w:rPr>
              <w:t>budowlana, roboty blacharsko –dekarskie, roboty elektryczne</w:t>
            </w:r>
            <w:r w:rsidR="00C839C9" w:rsidRPr="001D0620">
              <w:rPr>
                <w:sz w:val="22"/>
                <w:u w:val="dotted"/>
              </w:rPr>
              <w:t>, montażowe</w:t>
            </w:r>
          </w:p>
        </w:tc>
        <w:tc>
          <w:tcPr>
            <w:tcW w:w="2790" w:type="dxa"/>
            <w:tcBorders>
              <w:top w:val="single" w:sz="6" w:space="0" w:color="auto"/>
              <w:left w:val="single" w:sz="6" w:space="0" w:color="auto"/>
              <w:bottom w:val="single" w:sz="12" w:space="0" w:color="000000"/>
              <w:right w:val="single" w:sz="12" w:space="0" w:color="auto"/>
            </w:tcBorders>
            <w:vAlign w:val="center"/>
          </w:tcPr>
          <w:p w:rsidR="00D9553E" w:rsidRPr="001D0620" w:rsidRDefault="00D9553E" w:rsidP="00097853">
            <w:pPr>
              <w:rPr>
                <w:sz w:val="22"/>
              </w:rPr>
            </w:pPr>
            <w:r w:rsidRPr="001D0620">
              <w:rPr>
                <w:sz w:val="22"/>
              </w:rPr>
              <w:t xml:space="preserve">         </w:t>
            </w:r>
            <w:r w:rsidR="001D037F" w:rsidRPr="001D0620">
              <w:rPr>
                <w:sz w:val="22"/>
              </w:rPr>
              <w:t>19</w:t>
            </w:r>
            <w:r w:rsidRPr="001D0620">
              <w:rPr>
                <w:sz w:val="22"/>
              </w:rPr>
              <w:t>.0</w:t>
            </w:r>
            <w:r w:rsidR="001D037F" w:rsidRPr="001D0620">
              <w:rPr>
                <w:sz w:val="22"/>
              </w:rPr>
              <w:t>4.2017</w:t>
            </w:r>
            <w:r w:rsidRPr="001D0620">
              <w:rPr>
                <w:sz w:val="22"/>
              </w:rPr>
              <w:t xml:space="preserve"> r.</w:t>
            </w:r>
          </w:p>
        </w:tc>
      </w:tr>
    </w:tbl>
    <w:p w:rsidR="00D9553E" w:rsidRPr="001D0620" w:rsidRDefault="00D9553E" w:rsidP="00D9553E">
      <w:pPr>
        <w:pStyle w:val="Nagwek"/>
        <w:tabs>
          <w:tab w:val="clear" w:pos="4536"/>
          <w:tab w:val="clear" w:pos="9072"/>
          <w:tab w:val="decimal" w:pos="720"/>
        </w:tabs>
      </w:pPr>
    </w:p>
    <w:p w:rsidR="00D9553E" w:rsidRPr="001D0620" w:rsidRDefault="00D9553E" w:rsidP="00D9553E">
      <w:pPr>
        <w:spacing w:before="139"/>
        <w:rPr>
          <w:sz w:val="16"/>
        </w:rPr>
      </w:pPr>
    </w:p>
    <w:p w:rsidR="00D9553E" w:rsidRPr="001D0620" w:rsidRDefault="00D9553E" w:rsidP="00D9553E">
      <w:pPr>
        <w:spacing w:before="139"/>
        <w:rPr>
          <w:sz w:val="16"/>
        </w:rPr>
      </w:pPr>
    </w:p>
    <w:p w:rsidR="00D9553E" w:rsidRPr="001D0620" w:rsidRDefault="00D9553E" w:rsidP="00D9553E">
      <w:pPr>
        <w:spacing w:before="139"/>
        <w:rPr>
          <w:sz w:val="16"/>
        </w:rPr>
      </w:pPr>
    </w:p>
    <w:p w:rsidR="00D9553E" w:rsidRPr="001D0620" w:rsidRDefault="00D9553E" w:rsidP="00D9553E">
      <w:pPr>
        <w:spacing w:before="139"/>
        <w:rPr>
          <w:sz w:val="16"/>
        </w:rPr>
      </w:pPr>
    </w:p>
    <w:p w:rsidR="00D9553E" w:rsidRPr="001D0620" w:rsidRDefault="00D9553E" w:rsidP="00D9553E">
      <w:pPr>
        <w:spacing w:before="139"/>
        <w:rPr>
          <w:sz w:val="16"/>
        </w:rPr>
      </w:pPr>
    </w:p>
    <w:p w:rsidR="00D9553E" w:rsidRPr="001D0620" w:rsidRDefault="00D9553E" w:rsidP="00D9553E">
      <w:pPr>
        <w:spacing w:before="139"/>
        <w:rPr>
          <w:sz w:val="16"/>
        </w:rPr>
      </w:pPr>
    </w:p>
    <w:p w:rsidR="00D9553E" w:rsidRPr="001D0620" w:rsidRDefault="00D9553E" w:rsidP="00D9553E">
      <w:pPr>
        <w:spacing w:before="139"/>
        <w:rPr>
          <w:sz w:val="16"/>
        </w:rPr>
      </w:pPr>
    </w:p>
    <w:p w:rsidR="00D9553E" w:rsidRPr="001D0620" w:rsidRDefault="00D9553E" w:rsidP="003968F4">
      <w:pPr>
        <w:pStyle w:val="Tekstpodstawowy"/>
        <w:widowControl/>
        <w:spacing w:line="276" w:lineRule="auto"/>
        <w:ind w:left="720" w:hanging="720"/>
        <w:jc w:val="center"/>
        <w:rPr>
          <w:rFonts w:ascii="Arial" w:hAnsi="Arial" w:cs="Arial"/>
          <w:sz w:val="36"/>
          <w:szCs w:val="36"/>
        </w:rPr>
      </w:pPr>
    </w:p>
    <w:p w:rsidR="00D9553E" w:rsidRPr="001D0620" w:rsidRDefault="00D9553E" w:rsidP="003968F4">
      <w:pPr>
        <w:pStyle w:val="Tekstpodstawowy"/>
        <w:widowControl/>
        <w:spacing w:line="276" w:lineRule="auto"/>
        <w:ind w:left="720" w:hanging="720"/>
        <w:jc w:val="center"/>
        <w:rPr>
          <w:rFonts w:ascii="Arial" w:hAnsi="Arial" w:cs="Arial"/>
          <w:sz w:val="36"/>
          <w:szCs w:val="36"/>
        </w:rPr>
      </w:pPr>
    </w:p>
    <w:p w:rsidR="0051690F" w:rsidRPr="001D0620" w:rsidRDefault="0051690F" w:rsidP="003968F4">
      <w:pPr>
        <w:pStyle w:val="Tekstpodstawowy"/>
        <w:widowControl/>
        <w:spacing w:line="276" w:lineRule="auto"/>
        <w:ind w:left="720" w:hanging="720"/>
        <w:jc w:val="center"/>
        <w:rPr>
          <w:rFonts w:ascii="Arial" w:hAnsi="Arial" w:cs="Arial"/>
          <w:sz w:val="36"/>
          <w:szCs w:val="36"/>
        </w:rPr>
      </w:pPr>
      <w:r w:rsidRPr="001D0620">
        <w:rPr>
          <w:rFonts w:ascii="Arial" w:hAnsi="Arial" w:cs="Arial"/>
          <w:sz w:val="36"/>
          <w:szCs w:val="36"/>
        </w:rPr>
        <w:t xml:space="preserve">SPECYFIKACJA TECHNICZNA </w:t>
      </w:r>
      <w:r w:rsidR="003968F4" w:rsidRPr="001D0620">
        <w:rPr>
          <w:rFonts w:ascii="Arial" w:hAnsi="Arial" w:cs="Arial"/>
          <w:sz w:val="36"/>
          <w:szCs w:val="36"/>
        </w:rPr>
        <w:t>–</w:t>
      </w:r>
      <w:r w:rsidRPr="001D0620">
        <w:rPr>
          <w:rFonts w:ascii="Arial" w:hAnsi="Arial" w:cs="Arial"/>
          <w:sz w:val="36"/>
          <w:szCs w:val="36"/>
        </w:rPr>
        <w:t xml:space="preserve"> ST</w:t>
      </w:r>
    </w:p>
    <w:p w:rsidR="003968F4" w:rsidRPr="001D0620" w:rsidRDefault="003968F4" w:rsidP="003968F4">
      <w:pPr>
        <w:pStyle w:val="Tekstpodstawowy"/>
        <w:widowControl/>
        <w:spacing w:line="276" w:lineRule="auto"/>
        <w:ind w:left="720" w:hanging="720"/>
        <w:jc w:val="center"/>
        <w:rPr>
          <w:rFonts w:ascii="Arial" w:hAnsi="Arial" w:cs="Arial"/>
          <w:sz w:val="36"/>
          <w:szCs w:val="36"/>
        </w:rPr>
      </w:pPr>
    </w:p>
    <w:p w:rsidR="0051690F" w:rsidRPr="001D0620" w:rsidRDefault="001D037F" w:rsidP="003968F4">
      <w:pPr>
        <w:jc w:val="center"/>
        <w:rPr>
          <w:sz w:val="28"/>
          <w:szCs w:val="28"/>
        </w:rPr>
      </w:pPr>
      <w:r w:rsidRPr="001D0620">
        <w:rPr>
          <w:sz w:val="28"/>
          <w:szCs w:val="28"/>
        </w:rPr>
        <w:t>Roboty remontowe w budynku kotłowni</w:t>
      </w:r>
    </w:p>
    <w:p w:rsidR="003968F4" w:rsidRPr="001D0620" w:rsidRDefault="003968F4" w:rsidP="003968F4">
      <w:pPr>
        <w:jc w:val="center"/>
        <w:rPr>
          <w:sz w:val="28"/>
          <w:szCs w:val="28"/>
        </w:rPr>
      </w:pPr>
    </w:p>
    <w:p w:rsidR="003968F4" w:rsidRPr="001D0620" w:rsidRDefault="003968F4" w:rsidP="003968F4">
      <w:pPr>
        <w:jc w:val="center"/>
        <w:rPr>
          <w:sz w:val="28"/>
          <w:szCs w:val="28"/>
        </w:rPr>
      </w:pPr>
    </w:p>
    <w:p w:rsidR="0051690F" w:rsidRPr="001D0620" w:rsidRDefault="001D0620" w:rsidP="0051690F">
      <w:pPr>
        <w:ind w:left="142" w:hanging="142"/>
        <w:rPr>
          <w:sz w:val="24"/>
          <w:szCs w:val="24"/>
        </w:rPr>
      </w:pPr>
      <w:r>
        <w:rPr>
          <w:sz w:val="28"/>
          <w:szCs w:val="28"/>
        </w:rPr>
        <w:t xml:space="preserve">  </w:t>
      </w:r>
      <w:r>
        <w:rPr>
          <w:sz w:val="24"/>
          <w:szCs w:val="24"/>
        </w:rPr>
        <w:t xml:space="preserve">remont </w:t>
      </w:r>
      <w:r w:rsidR="00255435">
        <w:rPr>
          <w:sz w:val="24"/>
          <w:szCs w:val="24"/>
        </w:rPr>
        <w:t>elewacji</w:t>
      </w:r>
      <w:r>
        <w:rPr>
          <w:sz w:val="24"/>
          <w:szCs w:val="24"/>
        </w:rPr>
        <w:t xml:space="preserve"> z u</w:t>
      </w:r>
      <w:r w:rsidR="001D037F" w:rsidRPr="001D0620">
        <w:rPr>
          <w:sz w:val="24"/>
          <w:szCs w:val="24"/>
        </w:rPr>
        <w:t>łożenie</w:t>
      </w:r>
      <w:r>
        <w:rPr>
          <w:sz w:val="24"/>
          <w:szCs w:val="24"/>
        </w:rPr>
        <w:t>m</w:t>
      </w:r>
      <w:r w:rsidR="0051690F" w:rsidRPr="001D0620">
        <w:rPr>
          <w:sz w:val="24"/>
          <w:szCs w:val="24"/>
        </w:rPr>
        <w:t xml:space="preserve"> tynku struktur</w:t>
      </w:r>
      <w:r w:rsidR="001D037F" w:rsidRPr="001D0620">
        <w:rPr>
          <w:sz w:val="24"/>
          <w:szCs w:val="24"/>
        </w:rPr>
        <w:t xml:space="preserve">alnego, </w:t>
      </w:r>
      <w:r w:rsidRPr="001D0620">
        <w:rPr>
          <w:sz w:val="24"/>
          <w:szCs w:val="24"/>
        </w:rPr>
        <w:t>ułożenie papy termozgrzewalnej</w:t>
      </w:r>
      <w:r>
        <w:rPr>
          <w:sz w:val="24"/>
          <w:szCs w:val="24"/>
        </w:rPr>
        <w:t xml:space="preserve"> oraz wymiana </w:t>
      </w:r>
      <w:r w:rsidR="001D037F" w:rsidRPr="001D0620">
        <w:rPr>
          <w:sz w:val="24"/>
          <w:szCs w:val="24"/>
        </w:rPr>
        <w:t>instalacji</w:t>
      </w:r>
      <w:r w:rsidR="0051690F" w:rsidRPr="001D0620">
        <w:rPr>
          <w:sz w:val="24"/>
          <w:szCs w:val="24"/>
        </w:rPr>
        <w:t xml:space="preserve"> odgromowej</w:t>
      </w:r>
      <w:r w:rsidR="00255435">
        <w:rPr>
          <w:sz w:val="24"/>
          <w:szCs w:val="24"/>
        </w:rPr>
        <w:t>, obróbek blacharskich</w:t>
      </w:r>
      <w:r w:rsidR="00097853" w:rsidRPr="001D0620">
        <w:rPr>
          <w:sz w:val="24"/>
          <w:szCs w:val="24"/>
        </w:rPr>
        <w:t xml:space="preserve"> </w:t>
      </w:r>
      <w:r w:rsidR="0051690F" w:rsidRPr="001D0620">
        <w:rPr>
          <w:sz w:val="24"/>
          <w:szCs w:val="24"/>
        </w:rPr>
        <w:t>i rur spustowych.</w:t>
      </w:r>
    </w:p>
    <w:p w:rsidR="0051690F" w:rsidRPr="001D0620" w:rsidRDefault="0051690F" w:rsidP="0051690F">
      <w:pPr>
        <w:rPr>
          <w:sz w:val="24"/>
          <w:szCs w:val="24"/>
        </w:rPr>
      </w:pPr>
    </w:p>
    <w:p w:rsidR="0051690F" w:rsidRPr="001D0620" w:rsidRDefault="0051690F" w:rsidP="0051690F">
      <w:pPr>
        <w:rPr>
          <w:sz w:val="28"/>
          <w:szCs w:val="28"/>
        </w:rPr>
      </w:pPr>
      <w:r w:rsidRPr="001D0620">
        <w:rPr>
          <w:sz w:val="28"/>
          <w:szCs w:val="28"/>
        </w:rPr>
        <w:t>Klasyfikacja robót wg  Wspólnego Słownika Zamówień</w:t>
      </w:r>
    </w:p>
    <w:p w:rsidR="0051690F" w:rsidRPr="001D0620" w:rsidRDefault="0051690F" w:rsidP="0051690F">
      <w:pPr>
        <w:rPr>
          <w:sz w:val="22"/>
          <w:szCs w:val="22"/>
        </w:rPr>
      </w:pPr>
    </w:p>
    <w:p w:rsidR="0051690F" w:rsidRPr="001D0620" w:rsidRDefault="0051690F" w:rsidP="0051690F">
      <w:pPr>
        <w:rPr>
          <w:sz w:val="22"/>
          <w:szCs w:val="22"/>
        </w:rPr>
      </w:pPr>
      <w:r w:rsidRPr="001D0620">
        <w:rPr>
          <w:sz w:val="22"/>
          <w:szCs w:val="22"/>
        </w:rPr>
        <w:t>45452000-0 Zewnętrzne czyszczenie budynków</w:t>
      </w:r>
    </w:p>
    <w:p w:rsidR="0051690F" w:rsidRPr="001D0620" w:rsidRDefault="0051690F" w:rsidP="0051690F">
      <w:pPr>
        <w:rPr>
          <w:sz w:val="22"/>
          <w:szCs w:val="22"/>
        </w:rPr>
      </w:pPr>
      <w:r w:rsidRPr="001D0620">
        <w:rPr>
          <w:sz w:val="22"/>
          <w:szCs w:val="22"/>
        </w:rPr>
        <w:t>45410000-4 Tynkowanie</w:t>
      </w:r>
    </w:p>
    <w:p w:rsidR="0051690F" w:rsidRPr="001D0620" w:rsidRDefault="0051690F" w:rsidP="0051690F">
      <w:pPr>
        <w:rPr>
          <w:sz w:val="22"/>
          <w:szCs w:val="22"/>
        </w:rPr>
      </w:pPr>
      <w:r w:rsidRPr="001D0620">
        <w:rPr>
          <w:sz w:val="22"/>
          <w:szCs w:val="22"/>
        </w:rPr>
        <w:t>45261320-3 Kładzenie rynien</w:t>
      </w:r>
    </w:p>
    <w:p w:rsidR="00482B02" w:rsidRPr="001D0620" w:rsidRDefault="004C4789" w:rsidP="00482B02">
      <w:pPr>
        <w:rPr>
          <w:sz w:val="22"/>
          <w:szCs w:val="22"/>
        </w:rPr>
      </w:pPr>
      <w:r w:rsidRPr="001D0620">
        <w:rPr>
          <w:sz w:val="22"/>
          <w:szCs w:val="22"/>
        </w:rPr>
        <w:t xml:space="preserve">45262100-2  Roboty przy wznoszeniu rusztowań   </w:t>
      </w:r>
    </w:p>
    <w:p w:rsidR="004C4789" w:rsidRPr="001D0620" w:rsidRDefault="004C4789" w:rsidP="00482B02">
      <w:pPr>
        <w:rPr>
          <w:sz w:val="22"/>
          <w:szCs w:val="22"/>
        </w:rPr>
      </w:pPr>
      <w:r w:rsidRPr="001D0620">
        <w:rPr>
          <w:sz w:val="22"/>
          <w:szCs w:val="22"/>
        </w:rPr>
        <w:t xml:space="preserve">45312311-0  Montaż instalacji piorunochronnej </w:t>
      </w:r>
    </w:p>
    <w:p w:rsidR="0051690F" w:rsidRPr="001D0620" w:rsidRDefault="004C4789" w:rsidP="00255435">
      <w:pPr>
        <w:tabs>
          <w:tab w:val="left" w:pos="0"/>
        </w:tabs>
        <w:rPr>
          <w:sz w:val="24"/>
          <w:szCs w:val="24"/>
        </w:rPr>
      </w:pPr>
      <w:r w:rsidRPr="001D0620">
        <w:rPr>
          <w:sz w:val="22"/>
          <w:szCs w:val="22"/>
        </w:rPr>
        <w:t>4532400</w:t>
      </w:r>
      <w:r w:rsidR="001D0620" w:rsidRPr="001D0620">
        <w:rPr>
          <w:sz w:val="22"/>
          <w:szCs w:val="22"/>
        </w:rPr>
        <w:t xml:space="preserve">  </w:t>
      </w:r>
      <w:r w:rsidRPr="001D0620">
        <w:rPr>
          <w:sz w:val="22"/>
          <w:szCs w:val="22"/>
        </w:rPr>
        <w:t>-4 Roboty w zakresie okładziny tynkowej</w:t>
      </w:r>
      <w:r w:rsidRPr="001D0620">
        <w:t xml:space="preserve">                                 </w:t>
      </w:r>
    </w:p>
    <w:p w:rsidR="00255435" w:rsidRDefault="00255435" w:rsidP="00255435">
      <w:pPr>
        <w:shd w:val="clear" w:color="auto" w:fill="FFFFFF"/>
        <w:spacing w:line="295" w:lineRule="exact"/>
        <w:rPr>
          <w:color w:val="000000"/>
          <w:spacing w:val="3"/>
          <w:sz w:val="26"/>
          <w:szCs w:val="26"/>
        </w:rPr>
      </w:pPr>
    </w:p>
    <w:p w:rsidR="00255435" w:rsidRDefault="00255435" w:rsidP="00255435">
      <w:pPr>
        <w:shd w:val="clear" w:color="auto" w:fill="FFFFFF"/>
        <w:spacing w:line="295" w:lineRule="exact"/>
        <w:rPr>
          <w:color w:val="000000"/>
          <w:spacing w:val="3"/>
          <w:sz w:val="26"/>
          <w:szCs w:val="26"/>
        </w:rPr>
      </w:pPr>
    </w:p>
    <w:p w:rsidR="00255435" w:rsidRDefault="00255435" w:rsidP="00255435">
      <w:pPr>
        <w:shd w:val="clear" w:color="auto" w:fill="FFFFFF"/>
        <w:spacing w:line="295" w:lineRule="exact"/>
        <w:rPr>
          <w:color w:val="000000"/>
          <w:spacing w:val="3"/>
          <w:sz w:val="26"/>
          <w:szCs w:val="26"/>
        </w:rPr>
      </w:pPr>
    </w:p>
    <w:p w:rsidR="00255435" w:rsidRDefault="00255435" w:rsidP="00255435">
      <w:pPr>
        <w:shd w:val="clear" w:color="auto" w:fill="FFFFFF"/>
        <w:spacing w:line="295" w:lineRule="exact"/>
        <w:rPr>
          <w:color w:val="000000"/>
          <w:spacing w:val="3"/>
          <w:sz w:val="26"/>
          <w:szCs w:val="26"/>
        </w:rPr>
      </w:pPr>
    </w:p>
    <w:p w:rsidR="00255435" w:rsidRDefault="00255435" w:rsidP="00255435">
      <w:pPr>
        <w:shd w:val="clear" w:color="auto" w:fill="FFFFFF"/>
        <w:spacing w:line="295" w:lineRule="exact"/>
        <w:rPr>
          <w:color w:val="000000"/>
          <w:spacing w:val="3"/>
          <w:sz w:val="26"/>
          <w:szCs w:val="26"/>
        </w:rPr>
      </w:pPr>
    </w:p>
    <w:p w:rsidR="00255435" w:rsidRDefault="00255435" w:rsidP="00255435">
      <w:pPr>
        <w:shd w:val="clear" w:color="auto" w:fill="FFFFFF"/>
        <w:spacing w:line="295" w:lineRule="exact"/>
        <w:rPr>
          <w:color w:val="000000"/>
          <w:spacing w:val="3"/>
          <w:sz w:val="26"/>
          <w:szCs w:val="26"/>
        </w:rPr>
      </w:pPr>
    </w:p>
    <w:p w:rsidR="00255435" w:rsidRDefault="00255435" w:rsidP="00255435">
      <w:pPr>
        <w:shd w:val="clear" w:color="auto" w:fill="FFFFFF"/>
        <w:spacing w:line="295" w:lineRule="exact"/>
        <w:rPr>
          <w:color w:val="000000"/>
          <w:spacing w:val="3"/>
          <w:sz w:val="26"/>
          <w:szCs w:val="26"/>
        </w:rPr>
      </w:pPr>
    </w:p>
    <w:p w:rsidR="00255435" w:rsidRDefault="00255435" w:rsidP="00255435">
      <w:pPr>
        <w:shd w:val="clear" w:color="auto" w:fill="FFFFFF"/>
        <w:spacing w:line="295" w:lineRule="exact"/>
        <w:rPr>
          <w:color w:val="000000"/>
          <w:spacing w:val="3"/>
          <w:sz w:val="26"/>
          <w:szCs w:val="26"/>
        </w:rPr>
      </w:pPr>
    </w:p>
    <w:p w:rsidR="00255435" w:rsidRDefault="00255435" w:rsidP="00255435">
      <w:pPr>
        <w:shd w:val="clear" w:color="auto" w:fill="FFFFFF"/>
        <w:spacing w:line="295" w:lineRule="exact"/>
        <w:rPr>
          <w:color w:val="000000"/>
          <w:spacing w:val="3"/>
          <w:sz w:val="26"/>
          <w:szCs w:val="26"/>
        </w:rPr>
      </w:pPr>
    </w:p>
    <w:p w:rsidR="0051690F" w:rsidRPr="001D0620" w:rsidRDefault="0051690F" w:rsidP="00255435">
      <w:pPr>
        <w:shd w:val="clear" w:color="auto" w:fill="FFFFFF"/>
        <w:spacing w:line="295" w:lineRule="exact"/>
      </w:pPr>
      <w:r w:rsidRPr="001D0620">
        <w:rPr>
          <w:color w:val="000000"/>
          <w:spacing w:val="3"/>
          <w:sz w:val="26"/>
          <w:szCs w:val="26"/>
        </w:rPr>
        <w:t>AGENCJA REZERW MATERIAŁOWYCH</w:t>
      </w:r>
    </w:p>
    <w:p w:rsidR="0051690F" w:rsidRPr="001D0620" w:rsidRDefault="0051690F" w:rsidP="0051690F">
      <w:pPr>
        <w:shd w:val="clear" w:color="auto" w:fill="FFFFFF"/>
        <w:spacing w:line="295" w:lineRule="exact"/>
        <w:ind w:right="36"/>
      </w:pPr>
      <w:r w:rsidRPr="001D0620">
        <w:rPr>
          <w:color w:val="000000"/>
          <w:spacing w:val="4"/>
          <w:sz w:val="26"/>
          <w:szCs w:val="26"/>
        </w:rPr>
        <w:t xml:space="preserve">SKŁADNICA W </w:t>
      </w:r>
      <w:r w:rsidR="004846ED" w:rsidRPr="001D0620">
        <w:rPr>
          <w:color w:val="000000"/>
          <w:spacing w:val="4"/>
          <w:sz w:val="26"/>
          <w:szCs w:val="26"/>
        </w:rPr>
        <w:t>NIEMCACH</w:t>
      </w:r>
    </w:p>
    <w:p w:rsidR="0051690F" w:rsidRPr="001D0620" w:rsidRDefault="004846ED" w:rsidP="004846ED">
      <w:pPr>
        <w:shd w:val="clear" w:color="auto" w:fill="FFFFFF"/>
        <w:spacing w:before="7" w:line="295" w:lineRule="exact"/>
        <w:ind w:right="22"/>
      </w:pPr>
      <w:r w:rsidRPr="001D0620">
        <w:rPr>
          <w:color w:val="000000"/>
          <w:sz w:val="27"/>
          <w:szCs w:val="27"/>
        </w:rPr>
        <w:t>21-025 NIEMCE</w:t>
      </w:r>
    </w:p>
    <w:p w:rsidR="0051690F" w:rsidRPr="001D0620" w:rsidRDefault="0051690F" w:rsidP="0051690F">
      <w:pPr>
        <w:shd w:val="clear" w:color="auto" w:fill="FFFFFF"/>
        <w:rPr>
          <w:b/>
          <w:bCs/>
          <w:color w:val="000000"/>
          <w:spacing w:val="2"/>
          <w:sz w:val="24"/>
          <w:szCs w:val="24"/>
        </w:rPr>
      </w:pPr>
    </w:p>
    <w:p w:rsidR="0051690F" w:rsidRPr="001D0620" w:rsidRDefault="0051690F" w:rsidP="0051690F">
      <w:pPr>
        <w:shd w:val="clear" w:color="auto" w:fill="FFFFFF"/>
        <w:rPr>
          <w:b/>
          <w:bCs/>
          <w:color w:val="000000"/>
          <w:spacing w:val="2"/>
          <w:sz w:val="24"/>
          <w:szCs w:val="24"/>
        </w:rPr>
      </w:pPr>
    </w:p>
    <w:p w:rsidR="0051690F" w:rsidRPr="001D0620" w:rsidRDefault="0051690F" w:rsidP="0051690F">
      <w:pPr>
        <w:shd w:val="clear" w:color="auto" w:fill="FFFFFF"/>
        <w:rPr>
          <w:b/>
          <w:bCs/>
          <w:color w:val="000000"/>
          <w:spacing w:val="2"/>
          <w:sz w:val="24"/>
          <w:szCs w:val="24"/>
        </w:rPr>
      </w:pPr>
    </w:p>
    <w:p w:rsidR="0051690F" w:rsidRPr="001D0620" w:rsidRDefault="0051690F" w:rsidP="0051690F">
      <w:pPr>
        <w:shd w:val="clear" w:color="auto" w:fill="FFFFFF"/>
        <w:rPr>
          <w:b/>
          <w:bCs/>
          <w:color w:val="000000"/>
          <w:spacing w:val="2"/>
          <w:sz w:val="24"/>
          <w:szCs w:val="24"/>
        </w:rPr>
      </w:pPr>
    </w:p>
    <w:p w:rsidR="0051690F" w:rsidRPr="001D0620" w:rsidRDefault="0051690F" w:rsidP="0051690F">
      <w:pPr>
        <w:shd w:val="clear" w:color="auto" w:fill="FFFFFF"/>
        <w:rPr>
          <w:b/>
          <w:bCs/>
          <w:color w:val="000000"/>
          <w:spacing w:val="2"/>
          <w:sz w:val="24"/>
          <w:szCs w:val="24"/>
        </w:rPr>
      </w:pPr>
    </w:p>
    <w:p w:rsidR="0051690F" w:rsidRPr="001D0620" w:rsidRDefault="0051690F" w:rsidP="0051690F">
      <w:pPr>
        <w:shd w:val="clear" w:color="auto" w:fill="FFFFFF"/>
        <w:rPr>
          <w:b/>
          <w:bCs/>
          <w:color w:val="000000"/>
          <w:spacing w:val="2"/>
          <w:sz w:val="24"/>
          <w:szCs w:val="24"/>
        </w:rPr>
      </w:pPr>
    </w:p>
    <w:p w:rsidR="0051690F" w:rsidRPr="001D0620" w:rsidRDefault="0051690F" w:rsidP="0051690F">
      <w:pPr>
        <w:shd w:val="clear" w:color="auto" w:fill="FFFFFF"/>
        <w:rPr>
          <w:b/>
          <w:bCs/>
          <w:color w:val="000000"/>
          <w:spacing w:val="2"/>
          <w:sz w:val="24"/>
          <w:szCs w:val="24"/>
        </w:rPr>
      </w:pPr>
    </w:p>
    <w:p w:rsidR="0051690F" w:rsidRPr="001D0620" w:rsidRDefault="0051690F" w:rsidP="0051690F">
      <w:pPr>
        <w:shd w:val="clear" w:color="auto" w:fill="FFFFFF"/>
        <w:rPr>
          <w:b/>
          <w:bCs/>
          <w:color w:val="000000"/>
          <w:spacing w:val="2"/>
          <w:sz w:val="24"/>
          <w:szCs w:val="24"/>
        </w:rPr>
      </w:pPr>
    </w:p>
    <w:p w:rsidR="0051690F" w:rsidRPr="001D0620" w:rsidRDefault="0051690F" w:rsidP="0051690F">
      <w:pPr>
        <w:shd w:val="clear" w:color="auto" w:fill="FFFFFF"/>
        <w:rPr>
          <w:b/>
          <w:bCs/>
          <w:color w:val="000000"/>
          <w:spacing w:val="2"/>
          <w:sz w:val="24"/>
          <w:szCs w:val="24"/>
        </w:rPr>
      </w:pPr>
    </w:p>
    <w:p w:rsidR="0051690F" w:rsidRPr="001D0620" w:rsidRDefault="0051690F" w:rsidP="0051690F">
      <w:pPr>
        <w:shd w:val="clear" w:color="auto" w:fill="FFFFFF"/>
        <w:rPr>
          <w:b/>
          <w:bCs/>
          <w:color w:val="000000"/>
          <w:spacing w:val="2"/>
          <w:sz w:val="24"/>
          <w:szCs w:val="24"/>
        </w:rPr>
      </w:pPr>
    </w:p>
    <w:p w:rsidR="0051690F" w:rsidRPr="001D0620" w:rsidRDefault="0051690F" w:rsidP="0051690F">
      <w:pPr>
        <w:shd w:val="clear" w:color="auto" w:fill="FFFFFF"/>
        <w:rPr>
          <w:b/>
          <w:bCs/>
          <w:color w:val="000000"/>
          <w:spacing w:val="2"/>
          <w:sz w:val="24"/>
          <w:szCs w:val="24"/>
        </w:rPr>
      </w:pPr>
    </w:p>
    <w:p w:rsidR="0051690F" w:rsidRPr="001D0620" w:rsidRDefault="0051690F" w:rsidP="0051690F">
      <w:pPr>
        <w:shd w:val="clear" w:color="auto" w:fill="FFFFFF"/>
        <w:rPr>
          <w:b/>
          <w:bCs/>
          <w:color w:val="000000"/>
          <w:spacing w:val="2"/>
          <w:sz w:val="24"/>
          <w:szCs w:val="24"/>
        </w:rPr>
      </w:pPr>
    </w:p>
    <w:p w:rsidR="0051690F" w:rsidRPr="001D0620" w:rsidRDefault="0051690F" w:rsidP="0051690F">
      <w:pPr>
        <w:shd w:val="clear" w:color="auto" w:fill="FFFFFF"/>
        <w:rPr>
          <w:b/>
          <w:bCs/>
          <w:color w:val="000000"/>
          <w:spacing w:val="2"/>
          <w:sz w:val="24"/>
          <w:szCs w:val="24"/>
        </w:rPr>
      </w:pPr>
    </w:p>
    <w:p w:rsidR="0051690F" w:rsidRPr="001D0620" w:rsidRDefault="0051690F" w:rsidP="0051690F">
      <w:pPr>
        <w:shd w:val="clear" w:color="auto" w:fill="FFFFFF"/>
        <w:rPr>
          <w:b/>
          <w:bCs/>
          <w:color w:val="000000"/>
          <w:spacing w:val="2"/>
          <w:sz w:val="24"/>
          <w:szCs w:val="24"/>
        </w:rPr>
      </w:pPr>
    </w:p>
    <w:p w:rsidR="0051690F" w:rsidRPr="001D0620" w:rsidRDefault="0051690F" w:rsidP="0051690F">
      <w:pPr>
        <w:shd w:val="clear" w:color="auto" w:fill="FFFFFF"/>
        <w:rPr>
          <w:b/>
          <w:bCs/>
          <w:color w:val="000000"/>
          <w:spacing w:val="2"/>
          <w:sz w:val="24"/>
          <w:szCs w:val="24"/>
        </w:rPr>
      </w:pPr>
    </w:p>
    <w:p w:rsidR="0051690F" w:rsidRPr="001D0620" w:rsidRDefault="0051690F" w:rsidP="0051690F">
      <w:pPr>
        <w:shd w:val="clear" w:color="auto" w:fill="FFFFFF"/>
        <w:rPr>
          <w:sz w:val="24"/>
          <w:szCs w:val="24"/>
        </w:rPr>
      </w:pPr>
      <w:r w:rsidRPr="001D0620">
        <w:rPr>
          <w:b/>
          <w:bCs/>
          <w:color w:val="000000"/>
          <w:spacing w:val="2"/>
          <w:sz w:val="24"/>
          <w:szCs w:val="24"/>
        </w:rPr>
        <w:lastRenderedPageBreak/>
        <w:t>I.   Warunki ogólne</w:t>
      </w:r>
    </w:p>
    <w:p w:rsidR="0051690F" w:rsidRPr="001D0620" w:rsidRDefault="0051690F" w:rsidP="0051690F">
      <w:pPr>
        <w:shd w:val="clear" w:color="auto" w:fill="FFFFFF"/>
        <w:spacing w:before="238"/>
      </w:pPr>
      <w:r w:rsidRPr="001D0620">
        <w:rPr>
          <w:b/>
          <w:bCs/>
          <w:color w:val="000000"/>
          <w:spacing w:val="-5"/>
          <w:sz w:val="23"/>
          <w:szCs w:val="23"/>
        </w:rPr>
        <w:t>1.  Zamawiający:</w:t>
      </w:r>
    </w:p>
    <w:p w:rsidR="0051690F" w:rsidRPr="001D0620" w:rsidRDefault="0051690F" w:rsidP="0051690F">
      <w:pPr>
        <w:shd w:val="clear" w:color="auto" w:fill="FFFFFF"/>
        <w:tabs>
          <w:tab w:val="left" w:pos="742"/>
        </w:tabs>
        <w:spacing w:before="259" w:line="252" w:lineRule="exact"/>
        <w:rPr>
          <w:sz w:val="24"/>
          <w:szCs w:val="24"/>
        </w:rPr>
      </w:pPr>
      <w:r w:rsidRPr="001D0620">
        <w:rPr>
          <w:b/>
          <w:color w:val="000000"/>
          <w:spacing w:val="-25"/>
          <w:sz w:val="23"/>
          <w:szCs w:val="23"/>
        </w:rPr>
        <w:t xml:space="preserve">1.1  </w:t>
      </w:r>
      <w:r w:rsidRPr="001D0620">
        <w:rPr>
          <w:b/>
          <w:bCs/>
          <w:color w:val="000000"/>
          <w:spacing w:val="-8"/>
          <w:sz w:val="23"/>
          <w:szCs w:val="23"/>
        </w:rPr>
        <w:t>Nazwa nadana zamówieniu przez zamawiającego i adres:</w:t>
      </w:r>
      <w:r w:rsidRPr="001D0620">
        <w:rPr>
          <w:b/>
          <w:bCs/>
          <w:color w:val="000000"/>
          <w:spacing w:val="-8"/>
          <w:sz w:val="23"/>
          <w:szCs w:val="23"/>
        </w:rPr>
        <w:br/>
      </w:r>
      <w:r w:rsidR="00A06206">
        <w:rPr>
          <w:b/>
          <w:bCs/>
          <w:color w:val="000000"/>
          <w:spacing w:val="-6"/>
          <w:sz w:val="23"/>
          <w:szCs w:val="23"/>
        </w:rPr>
        <w:t>Remont budynku kotłowni</w:t>
      </w:r>
      <w:r w:rsidRPr="001D0620">
        <w:rPr>
          <w:b/>
          <w:bCs/>
          <w:color w:val="000000"/>
          <w:spacing w:val="-6"/>
          <w:sz w:val="23"/>
          <w:szCs w:val="23"/>
        </w:rPr>
        <w:t xml:space="preserve"> </w:t>
      </w:r>
      <w:r w:rsidR="001E0008">
        <w:rPr>
          <w:b/>
          <w:bCs/>
          <w:color w:val="000000"/>
          <w:spacing w:val="-6"/>
          <w:sz w:val="23"/>
          <w:szCs w:val="23"/>
        </w:rPr>
        <w:t>–</w:t>
      </w:r>
      <w:r w:rsidR="001E0008">
        <w:rPr>
          <w:sz w:val="24"/>
          <w:szCs w:val="24"/>
        </w:rPr>
        <w:t xml:space="preserve"> naprawa elewacji z</w:t>
      </w:r>
      <w:r w:rsidRPr="001D0620">
        <w:rPr>
          <w:sz w:val="24"/>
          <w:szCs w:val="24"/>
        </w:rPr>
        <w:t xml:space="preserve"> ułożeniem tynku strukturalnego</w:t>
      </w:r>
      <w:r w:rsidR="001E0008">
        <w:rPr>
          <w:sz w:val="24"/>
          <w:szCs w:val="24"/>
        </w:rPr>
        <w:t>,</w:t>
      </w:r>
      <w:r w:rsidR="00E964E5">
        <w:rPr>
          <w:sz w:val="24"/>
          <w:szCs w:val="24"/>
        </w:rPr>
        <w:t xml:space="preserve"> zadaszenia wiatrołapu,</w:t>
      </w:r>
      <w:r w:rsidR="001E0008">
        <w:rPr>
          <w:sz w:val="24"/>
          <w:szCs w:val="24"/>
        </w:rPr>
        <w:t xml:space="preserve"> ułożenie papy termozgrzewalnej, </w:t>
      </w:r>
      <w:r w:rsidRPr="001D0620">
        <w:rPr>
          <w:sz w:val="24"/>
          <w:szCs w:val="24"/>
        </w:rPr>
        <w:t>wymiana</w:t>
      </w:r>
      <w:r w:rsidR="001E0008">
        <w:rPr>
          <w:sz w:val="24"/>
          <w:szCs w:val="24"/>
        </w:rPr>
        <w:t xml:space="preserve"> drzwi wejściowych</w:t>
      </w:r>
      <w:r w:rsidRPr="001D0620">
        <w:rPr>
          <w:sz w:val="24"/>
          <w:szCs w:val="24"/>
        </w:rPr>
        <w:t xml:space="preserve"> instalacji odgromowej</w:t>
      </w:r>
      <w:r w:rsidR="00097853" w:rsidRPr="001D0620">
        <w:rPr>
          <w:sz w:val="24"/>
          <w:szCs w:val="24"/>
        </w:rPr>
        <w:t xml:space="preserve"> </w:t>
      </w:r>
      <w:r w:rsidRPr="001D0620">
        <w:rPr>
          <w:sz w:val="24"/>
          <w:szCs w:val="24"/>
        </w:rPr>
        <w:t>i rur spustowych</w:t>
      </w:r>
      <w:r w:rsidR="00070885" w:rsidRPr="001D0620">
        <w:rPr>
          <w:sz w:val="24"/>
          <w:szCs w:val="24"/>
        </w:rPr>
        <w:t xml:space="preserve"> oraz obróbek blacharskich</w:t>
      </w:r>
      <w:r w:rsidRPr="001D0620">
        <w:rPr>
          <w:sz w:val="24"/>
          <w:szCs w:val="24"/>
        </w:rPr>
        <w:t>.</w:t>
      </w:r>
    </w:p>
    <w:p w:rsidR="0051690F" w:rsidRPr="001D0620" w:rsidRDefault="0051690F" w:rsidP="0051690F">
      <w:pPr>
        <w:shd w:val="clear" w:color="auto" w:fill="FFFFFF"/>
        <w:tabs>
          <w:tab w:val="left" w:pos="742"/>
        </w:tabs>
        <w:spacing w:before="259" w:line="252" w:lineRule="exact"/>
      </w:pPr>
      <w:r w:rsidRPr="001D0620">
        <w:rPr>
          <w:b/>
          <w:bCs/>
          <w:color w:val="000000"/>
          <w:spacing w:val="-8"/>
          <w:sz w:val="23"/>
          <w:szCs w:val="23"/>
        </w:rPr>
        <w:t xml:space="preserve">Agencja Rezerw Materiałowych </w:t>
      </w:r>
      <w:r w:rsidRPr="001D0620">
        <w:rPr>
          <w:b/>
          <w:bCs/>
          <w:color w:val="000000"/>
          <w:spacing w:val="-7"/>
          <w:sz w:val="23"/>
          <w:szCs w:val="23"/>
        </w:rPr>
        <w:t xml:space="preserve">Składnica w </w:t>
      </w:r>
      <w:r w:rsidR="004846ED" w:rsidRPr="001D0620">
        <w:rPr>
          <w:b/>
          <w:bCs/>
          <w:color w:val="000000"/>
          <w:spacing w:val="-7"/>
          <w:sz w:val="23"/>
          <w:szCs w:val="23"/>
        </w:rPr>
        <w:t xml:space="preserve">Niemcach, 21-025 Niemce </w:t>
      </w:r>
    </w:p>
    <w:p w:rsidR="0051690F" w:rsidRPr="001D0620" w:rsidRDefault="0051690F" w:rsidP="0051690F">
      <w:pPr>
        <w:shd w:val="clear" w:color="auto" w:fill="FFFFFF"/>
        <w:tabs>
          <w:tab w:val="left" w:pos="426"/>
        </w:tabs>
        <w:spacing w:before="266" w:line="252" w:lineRule="exact"/>
      </w:pPr>
      <w:r w:rsidRPr="001D0620">
        <w:rPr>
          <w:b/>
          <w:color w:val="000000"/>
          <w:spacing w:val="-13"/>
          <w:sz w:val="23"/>
          <w:szCs w:val="23"/>
        </w:rPr>
        <w:t>1.2</w:t>
      </w:r>
      <w:r w:rsidRPr="001D0620">
        <w:rPr>
          <w:color w:val="000000"/>
          <w:sz w:val="23"/>
          <w:szCs w:val="23"/>
        </w:rPr>
        <w:tab/>
      </w:r>
      <w:r w:rsidRPr="001D0620">
        <w:rPr>
          <w:b/>
          <w:bCs/>
          <w:color w:val="000000"/>
          <w:spacing w:val="-7"/>
          <w:sz w:val="23"/>
          <w:szCs w:val="23"/>
        </w:rPr>
        <w:t>Zestawienie obiektów i robót na obiekcie z podziałem zgodnym ze Wspólnym Słownikiem CPV:</w:t>
      </w:r>
    </w:p>
    <w:p w:rsidR="0051690F" w:rsidRPr="001D0620" w:rsidRDefault="0051690F" w:rsidP="0051690F">
      <w:pPr>
        <w:rPr>
          <w:sz w:val="22"/>
          <w:szCs w:val="22"/>
        </w:rPr>
      </w:pPr>
      <w:r w:rsidRPr="001D0620">
        <w:rPr>
          <w:sz w:val="22"/>
          <w:szCs w:val="22"/>
        </w:rPr>
        <w:t>45110000-1 Roboty w zakresie burzenia i rozbiórki obiektów budowlanych; roboty ziemne</w:t>
      </w:r>
    </w:p>
    <w:p w:rsidR="0051690F" w:rsidRPr="001D0620" w:rsidRDefault="0051690F" w:rsidP="0051690F">
      <w:pPr>
        <w:rPr>
          <w:sz w:val="22"/>
          <w:szCs w:val="22"/>
        </w:rPr>
      </w:pPr>
      <w:r w:rsidRPr="001D0620">
        <w:rPr>
          <w:sz w:val="22"/>
          <w:szCs w:val="22"/>
        </w:rPr>
        <w:t>45452000-0 Zewnętrzne czyszczenie budynków</w:t>
      </w:r>
    </w:p>
    <w:p w:rsidR="0051690F" w:rsidRPr="001D0620" w:rsidRDefault="0051690F" w:rsidP="0051690F">
      <w:pPr>
        <w:rPr>
          <w:sz w:val="22"/>
          <w:szCs w:val="22"/>
        </w:rPr>
      </w:pPr>
      <w:r w:rsidRPr="001D0620">
        <w:rPr>
          <w:sz w:val="22"/>
          <w:szCs w:val="22"/>
        </w:rPr>
        <w:t>45410000-4 Tynkowanie</w:t>
      </w:r>
    </w:p>
    <w:p w:rsidR="0051690F" w:rsidRPr="001D0620" w:rsidRDefault="0051690F" w:rsidP="0051690F">
      <w:pPr>
        <w:rPr>
          <w:sz w:val="22"/>
          <w:szCs w:val="22"/>
        </w:rPr>
      </w:pPr>
      <w:r w:rsidRPr="001D0620">
        <w:rPr>
          <w:sz w:val="22"/>
          <w:szCs w:val="22"/>
        </w:rPr>
        <w:t>45261320-3 Kładzenie rynien</w:t>
      </w:r>
    </w:p>
    <w:p w:rsidR="0051690F" w:rsidRPr="001D0620" w:rsidRDefault="0051690F" w:rsidP="0051690F">
      <w:pPr>
        <w:rPr>
          <w:sz w:val="22"/>
          <w:szCs w:val="22"/>
        </w:rPr>
      </w:pPr>
      <w:r w:rsidRPr="001D0620">
        <w:rPr>
          <w:sz w:val="22"/>
          <w:szCs w:val="22"/>
        </w:rPr>
        <w:t>45312311-0 Montaż instalacji piorunochronnej</w:t>
      </w:r>
    </w:p>
    <w:p w:rsidR="0051690F" w:rsidRPr="001D0620" w:rsidRDefault="0051690F" w:rsidP="0051690F">
      <w:pPr>
        <w:rPr>
          <w:sz w:val="22"/>
          <w:szCs w:val="22"/>
        </w:rPr>
      </w:pPr>
      <w:r w:rsidRPr="001D0620">
        <w:rPr>
          <w:sz w:val="22"/>
          <w:szCs w:val="22"/>
        </w:rPr>
        <w:t>45233251-3 Wymiana nawierzchni</w:t>
      </w:r>
    </w:p>
    <w:p w:rsidR="0051690F" w:rsidRPr="001D0620" w:rsidRDefault="0051690F" w:rsidP="0051690F">
      <w:pPr>
        <w:shd w:val="clear" w:color="auto" w:fill="FFFFFF"/>
        <w:spacing w:before="7" w:line="252" w:lineRule="exact"/>
      </w:pPr>
    </w:p>
    <w:p w:rsidR="0051690F" w:rsidRPr="001D0620" w:rsidRDefault="0051690F" w:rsidP="0051690F">
      <w:pPr>
        <w:shd w:val="clear" w:color="auto" w:fill="FFFFFF"/>
        <w:tabs>
          <w:tab w:val="left" w:pos="426"/>
        </w:tabs>
        <w:spacing w:line="252" w:lineRule="exact"/>
        <w:rPr>
          <w:b/>
          <w:bCs/>
          <w:color w:val="000000"/>
          <w:spacing w:val="-6"/>
          <w:sz w:val="23"/>
          <w:szCs w:val="23"/>
        </w:rPr>
      </w:pPr>
      <w:r w:rsidRPr="001D0620">
        <w:rPr>
          <w:b/>
          <w:bCs/>
          <w:color w:val="000000"/>
          <w:spacing w:val="-15"/>
          <w:sz w:val="23"/>
          <w:szCs w:val="23"/>
        </w:rPr>
        <w:t>1.3</w:t>
      </w:r>
      <w:r w:rsidRPr="001D0620">
        <w:rPr>
          <w:b/>
          <w:bCs/>
          <w:color w:val="000000"/>
          <w:sz w:val="23"/>
          <w:szCs w:val="23"/>
        </w:rPr>
        <w:tab/>
        <w:t xml:space="preserve"> </w:t>
      </w:r>
      <w:r w:rsidRPr="001D0620">
        <w:rPr>
          <w:b/>
          <w:bCs/>
          <w:color w:val="000000"/>
          <w:spacing w:val="-6"/>
          <w:sz w:val="23"/>
          <w:szCs w:val="23"/>
        </w:rPr>
        <w:t>Charakterystyka ogólna obiektu</w:t>
      </w:r>
    </w:p>
    <w:p w:rsidR="0051690F" w:rsidRPr="001D0620" w:rsidRDefault="0051690F" w:rsidP="0051690F">
      <w:pPr>
        <w:shd w:val="clear" w:color="auto" w:fill="FFFFFF"/>
        <w:spacing w:line="252" w:lineRule="exact"/>
        <w:ind w:left="567"/>
        <w:jc w:val="both"/>
        <w:rPr>
          <w:vertAlign w:val="superscript"/>
        </w:rPr>
      </w:pPr>
      <w:r w:rsidRPr="001D0620">
        <w:rPr>
          <w:bCs/>
          <w:color w:val="000000"/>
          <w:spacing w:val="-5"/>
          <w:sz w:val="23"/>
          <w:szCs w:val="23"/>
        </w:rPr>
        <w:t xml:space="preserve">Budynek parterowy, ściany zewnętrzne otynkowane tynkiem cementowo - wapiennym, </w:t>
      </w:r>
      <w:r w:rsidR="00097853" w:rsidRPr="001D0620">
        <w:rPr>
          <w:bCs/>
          <w:color w:val="000000"/>
          <w:spacing w:val="-5"/>
          <w:sz w:val="23"/>
          <w:szCs w:val="23"/>
        </w:rPr>
        <w:t xml:space="preserve">parapety, obróbki blacharskie </w:t>
      </w:r>
      <w:r w:rsidRPr="001D0620">
        <w:rPr>
          <w:bCs/>
          <w:color w:val="000000"/>
          <w:spacing w:val="-5"/>
          <w:sz w:val="23"/>
          <w:szCs w:val="23"/>
        </w:rPr>
        <w:t xml:space="preserve">rury spustowe wykonane z </w:t>
      </w:r>
      <w:r w:rsidR="00E964E5">
        <w:rPr>
          <w:bCs/>
          <w:color w:val="000000"/>
          <w:spacing w:val="-5"/>
          <w:sz w:val="23"/>
          <w:szCs w:val="23"/>
        </w:rPr>
        <w:t>blachy stalowej</w:t>
      </w:r>
      <w:r w:rsidR="00070885" w:rsidRPr="001D0620">
        <w:rPr>
          <w:bCs/>
          <w:color w:val="000000"/>
          <w:spacing w:val="-5"/>
          <w:sz w:val="23"/>
          <w:szCs w:val="23"/>
        </w:rPr>
        <w:t>.</w:t>
      </w:r>
      <w:r w:rsidR="00915C7D" w:rsidRPr="001D0620">
        <w:rPr>
          <w:bCs/>
          <w:color w:val="000000"/>
          <w:spacing w:val="-5"/>
          <w:sz w:val="23"/>
          <w:szCs w:val="23"/>
        </w:rPr>
        <w:t xml:space="preserve"> </w:t>
      </w:r>
    </w:p>
    <w:p w:rsidR="0051690F" w:rsidRPr="001D0620" w:rsidRDefault="0051690F" w:rsidP="0051690F">
      <w:pPr>
        <w:shd w:val="clear" w:color="auto" w:fill="FFFFFF"/>
        <w:tabs>
          <w:tab w:val="left" w:pos="567"/>
        </w:tabs>
        <w:spacing w:before="259" w:line="252" w:lineRule="exact"/>
        <w:jc w:val="both"/>
      </w:pPr>
      <w:r w:rsidRPr="001D0620">
        <w:rPr>
          <w:b/>
          <w:bCs/>
          <w:color w:val="000000"/>
          <w:spacing w:val="-16"/>
          <w:sz w:val="23"/>
          <w:szCs w:val="23"/>
        </w:rPr>
        <w:t>1.4</w:t>
      </w:r>
      <w:r w:rsidRPr="001D0620">
        <w:rPr>
          <w:b/>
          <w:bCs/>
          <w:color w:val="000000"/>
          <w:sz w:val="23"/>
          <w:szCs w:val="23"/>
        </w:rPr>
        <w:t xml:space="preserve">     </w:t>
      </w:r>
      <w:r w:rsidRPr="001D0620">
        <w:rPr>
          <w:b/>
          <w:bCs/>
          <w:color w:val="000000"/>
          <w:spacing w:val="-6"/>
          <w:sz w:val="23"/>
          <w:szCs w:val="23"/>
        </w:rPr>
        <w:t>Rodzaj i zakres robót budowlanych</w:t>
      </w:r>
    </w:p>
    <w:p w:rsidR="0051690F" w:rsidRPr="001D0620" w:rsidRDefault="0051690F" w:rsidP="0051690F">
      <w:pPr>
        <w:shd w:val="clear" w:color="auto" w:fill="FFFFFF"/>
        <w:spacing w:before="7" w:line="252" w:lineRule="exact"/>
        <w:ind w:left="567"/>
        <w:jc w:val="both"/>
        <w:rPr>
          <w:color w:val="000000"/>
          <w:spacing w:val="-12"/>
          <w:sz w:val="23"/>
          <w:szCs w:val="23"/>
        </w:rPr>
      </w:pPr>
      <w:r w:rsidRPr="001D0620">
        <w:rPr>
          <w:color w:val="000000"/>
          <w:spacing w:val="2"/>
          <w:sz w:val="23"/>
          <w:szCs w:val="23"/>
        </w:rPr>
        <w:t xml:space="preserve">Rodzaj i zakres robót przewidzianych do wykonania zawarty jest w przedmiarze </w:t>
      </w:r>
      <w:r w:rsidRPr="001D0620">
        <w:rPr>
          <w:color w:val="000000"/>
          <w:spacing w:val="-12"/>
          <w:sz w:val="23"/>
          <w:szCs w:val="23"/>
        </w:rPr>
        <w:t>robót.</w:t>
      </w:r>
    </w:p>
    <w:p w:rsidR="00F34258" w:rsidRPr="001D0620" w:rsidRDefault="00F34258" w:rsidP="0051690F">
      <w:pPr>
        <w:shd w:val="clear" w:color="auto" w:fill="FFFFFF"/>
        <w:spacing w:before="7" w:line="252" w:lineRule="exact"/>
        <w:ind w:left="567"/>
        <w:jc w:val="both"/>
      </w:pPr>
    </w:p>
    <w:p w:rsidR="0051690F" w:rsidRPr="001D0620" w:rsidRDefault="0051690F" w:rsidP="0051690F">
      <w:pPr>
        <w:shd w:val="clear" w:color="auto" w:fill="FFFFFF"/>
        <w:tabs>
          <w:tab w:val="left" w:pos="426"/>
        </w:tabs>
        <w:ind w:left="426" w:hanging="426"/>
        <w:jc w:val="both"/>
        <w:rPr>
          <w:b/>
        </w:rPr>
      </w:pPr>
      <w:r w:rsidRPr="001D0620">
        <w:rPr>
          <w:b/>
          <w:color w:val="000000"/>
          <w:spacing w:val="-19"/>
          <w:sz w:val="23"/>
          <w:szCs w:val="23"/>
        </w:rPr>
        <w:t>1.5</w:t>
      </w:r>
      <w:r w:rsidRPr="001D0620">
        <w:rPr>
          <w:b/>
          <w:color w:val="000000"/>
          <w:sz w:val="23"/>
          <w:szCs w:val="23"/>
        </w:rPr>
        <w:tab/>
        <w:t xml:space="preserve"> </w:t>
      </w:r>
      <w:r w:rsidRPr="001D0620">
        <w:rPr>
          <w:b/>
          <w:bCs/>
          <w:color w:val="000000"/>
          <w:spacing w:val="-6"/>
          <w:sz w:val="23"/>
          <w:szCs w:val="23"/>
        </w:rPr>
        <w:t>Informacje o terenie budowy:</w:t>
      </w:r>
    </w:p>
    <w:p w:rsidR="0051690F" w:rsidRPr="001D0620" w:rsidRDefault="0051690F" w:rsidP="0051690F">
      <w:pPr>
        <w:shd w:val="clear" w:color="auto" w:fill="FFFFFF"/>
        <w:tabs>
          <w:tab w:val="left" w:pos="426"/>
        </w:tabs>
        <w:ind w:left="567" w:hanging="567"/>
        <w:jc w:val="both"/>
        <w:rPr>
          <w:color w:val="000000"/>
          <w:spacing w:val="-6"/>
          <w:sz w:val="23"/>
          <w:szCs w:val="23"/>
        </w:rPr>
      </w:pPr>
      <w:r w:rsidRPr="001D0620">
        <w:rPr>
          <w:color w:val="000000"/>
          <w:spacing w:val="4"/>
          <w:sz w:val="23"/>
          <w:szCs w:val="23"/>
        </w:rPr>
        <w:t>1.5.1</w:t>
      </w:r>
      <w:r w:rsidR="00E964E5">
        <w:rPr>
          <w:color w:val="000000"/>
          <w:spacing w:val="4"/>
          <w:sz w:val="23"/>
          <w:szCs w:val="23"/>
        </w:rPr>
        <w:t xml:space="preserve"> </w:t>
      </w:r>
      <w:r w:rsidRPr="001D0620">
        <w:rPr>
          <w:color w:val="000000"/>
          <w:spacing w:val="4"/>
          <w:sz w:val="23"/>
          <w:szCs w:val="23"/>
        </w:rPr>
        <w:t xml:space="preserve">Zamawiający (Inwestor) przekaże Wykonawcy teren budowy na zasadach i w </w:t>
      </w:r>
      <w:r w:rsidRPr="001D0620">
        <w:rPr>
          <w:color w:val="000000"/>
          <w:spacing w:val="-6"/>
          <w:sz w:val="23"/>
          <w:szCs w:val="23"/>
        </w:rPr>
        <w:t>terminie określonym w umowie o wykonanie robót,</w:t>
      </w:r>
    </w:p>
    <w:p w:rsidR="0051690F" w:rsidRPr="001D0620" w:rsidRDefault="0051690F" w:rsidP="0051690F">
      <w:pPr>
        <w:shd w:val="clear" w:color="auto" w:fill="FFFFFF"/>
        <w:tabs>
          <w:tab w:val="left" w:pos="426"/>
        </w:tabs>
        <w:ind w:left="567" w:hanging="567"/>
        <w:jc w:val="both"/>
        <w:rPr>
          <w:color w:val="000000"/>
          <w:spacing w:val="-6"/>
          <w:sz w:val="23"/>
          <w:szCs w:val="23"/>
        </w:rPr>
      </w:pPr>
      <w:r w:rsidRPr="001D0620">
        <w:rPr>
          <w:color w:val="000000"/>
          <w:spacing w:val="-6"/>
          <w:sz w:val="23"/>
          <w:szCs w:val="23"/>
        </w:rPr>
        <w:t>1.5.2 Zamawiający przekaże nieodpłatnie na czas trwania robót jedno pomieszczenie magazynowe znajdujące się na terenie budowy na składowanie narzędzi, materiałów itp.</w:t>
      </w:r>
    </w:p>
    <w:p w:rsidR="0051690F" w:rsidRPr="001D0620" w:rsidRDefault="00E964E5" w:rsidP="0051690F">
      <w:pPr>
        <w:shd w:val="clear" w:color="auto" w:fill="FFFFFF"/>
        <w:tabs>
          <w:tab w:val="left" w:pos="426"/>
        </w:tabs>
        <w:ind w:left="567" w:hanging="567"/>
        <w:jc w:val="both"/>
        <w:rPr>
          <w:color w:val="000000"/>
          <w:spacing w:val="-6"/>
          <w:sz w:val="23"/>
          <w:szCs w:val="23"/>
        </w:rPr>
      </w:pPr>
      <w:r>
        <w:rPr>
          <w:color w:val="000000"/>
          <w:spacing w:val="-6"/>
          <w:sz w:val="23"/>
          <w:szCs w:val="23"/>
        </w:rPr>
        <w:t>1.5.3</w:t>
      </w:r>
      <w:r w:rsidR="00DD407C">
        <w:rPr>
          <w:color w:val="000000"/>
          <w:spacing w:val="-6"/>
          <w:sz w:val="23"/>
          <w:szCs w:val="23"/>
        </w:rPr>
        <w:t>.</w:t>
      </w:r>
      <w:r>
        <w:rPr>
          <w:color w:val="000000"/>
          <w:spacing w:val="-6"/>
          <w:sz w:val="23"/>
          <w:szCs w:val="23"/>
        </w:rPr>
        <w:t xml:space="preserve">  </w:t>
      </w:r>
      <w:r w:rsidR="0051690F" w:rsidRPr="001D0620">
        <w:rPr>
          <w:color w:val="000000"/>
          <w:spacing w:val="-6"/>
          <w:sz w:val="23"/>
          <w:szCs w:val="23"/>
        </w:rPr>
        <w:t>Zamawiający zapewni odpłatnie dostęp do źródła poboru wody, energii elektrycznej itp.</w:t>
      </w:r>
    </w:p>
    <w:p w:rsidR="0051690F" w:rsidRPr="001D0620" w:rsidRDefault="00E964E5" w:rsidP="0051690F">
      <w:pPr>
        <w:shd w:val="clear" w:color="auto" w:fill="FFFFFF"/>
        <w:tabs>
          <w:tab w:val="left" w:pos="426"/>
        </w:tabs>
        <w:ind w:left="567" w:hanging="567"/>
        <w:jc w:val="both"/>
        <w:rPr>
          <w:color w:val="000000"/>
          <w:spacing w:val="-6"/>
          <w:sz w:val="23"/>
          <w:szCs w:val="23"/>
        </w:rPr>
      </w:pPr>
      <w:r>
        <w:rPr>
          <w:color w:val="000000"/>
          <w:spacing w:val="-6"/>
          <w:sz w:val="23"/>
          <w:szCs w:val="23"/>
        </w:rPr>
        <w:t xml:space="preserve">1.5.4 </w:t>
      </w:r>
      <w:r w:rsidR="0051690F" w:rsidRPr="001D0620">
        <w:rPr>
          <w:color w:val="000000"/>
          <w:spacing w:val="-6"/>
          <w:sz w:val="23"/>
          <w:szCs w:val="23"/>
        </w:rPr>
        <w:t>Zamawiający określi zasady wejścia pracowników i wjazdu pojazdów i sprzętu Wykonawcy na teren zakładu.</w:t>
      </w:r>
    </w:p>
    <w:p w:rsidR="0051690F" w:rsidRPr="001D0620" w:rsidRDefault="0051690F" w:rsidP="00DD407C">
      <w:pPr>
        <w:shd w:val="clear" w:color="auto" w:fill="FFFFFF"/>
        <w:ind w:left="567" w:hanging="567"/>
        <w:jc w:val="both"/>
        <w:rPr>
          <w:color w:val="000000"/>
          <w:spacing w:val="-6"/>
          <w:sz w:val="23"/>
          <w:szCs w:val="23"/>
        </w:rPr>
      </w:pPr>
      <w:r w:rsidRPr="001D0620">
        <w:rPr>
          <w:color w:val="000000"/>
          <w:spacing w:val="-6"/>
          <w:sz w:val="23"/>
          <w:szCs w:val="23"/>
        </w:rPr>
        <w:t>1.5.5. Zamawiający wymaga  od Wykonawcy  przestrzegania   przepisów BHP,   ppoż., ochrony środowiska i innych występujących na terenie zakładu.</w:t>
      </w:r>
    </w:p>
    <w:p w:rsidR="0051690F" w:rsidRPr="001D0620" w:rsidRDefault="0051690F" w:rsidP="0051690F">
      <w:pPr>
        <w:shd w:val="clear" w:color="auto" w:fill="FFFFFF"/>
        <w:tabs>
          <w:tab w:val="left" w:pos="426"/>
        </w:tabs>
        <w:ind w:left="567" w:hanging="567"/>
        <w:jc w:val="both"/>
        <w:rPr>
          <w:color w:val="000000"/>
          <w:spacing w:val="-6"/>
          <w:sz w:val="23"/>
          <w:szCs w:val="23"/>
        </w:rPr>
      </w:pPr>
      <w:r w:rsidRPr="001D0620">
        <w:rPr>
          <w:color w:val="000000"/>
          <w:spacing w:val="-6"/>
          <w:sz w:val="23"/>
          <w:szCs w:val="23"/>
        </w:rPr>
        <w:t>1.5.6</w:t>
      </w:r>
      <w:r w:rsidR="00DD407C">
        <w:rPr>
          <w:color w:val="000000"/>
          <w:spacing w:val="-6"/>
          <w:sz w:val="23"/>
          <w:szCs w:val="23"/>
        </w:rPr>
        <w:t>.</w:t>
      </w:r>
      <w:r w:rsidRPr="001D0620">
        <w:rPr>
          <w:color w:val="000000"/>
          <w:spacing w:val="-6"/>
          <w:sz w:val="23"/>
          <w:szCs w:val="23"/>
        </w:rPr>
        <w:tab/>
        <w:t>Zamawiający   wymaga   od   Wykonawcy    oddania   terenu    budowy w stanie nie pogorszonym oraz do wywiezienia z terenu budowy wszelkich odpadów po swoich pracach i uporządkowania terenu.</w:t>
      </w:r>
    </w:p>
    <w:p w:rsidR="0051690F" w:rsidRPr="001D0620" w:rsidRDefault="0051690F" w:rsidP="0051690F">
      <w:pPr>
        <w:shd w:val="clear" w:color="auto" w:fill="FFFFFF"/>
        <w:tabs>
          <w:tab w:val="left" w:pos="426"/>
        </w:tabs>
        <w:ind w:left="567" w:hanging="567"/>
        <w:jc w:val="both"/>
        <w:rPr>
          <w:b/>
          <w:bCs/>
          <w:color w:val="000000"/>
          <w:spacing w:val="-4"/>
          <w:sz w:val="23"/>
          <w:szCs w:val="23"/>
        </w:rPr>
      </w:pPr>
      <w:r w:rsidRPr="001D0620">
        <w:rPr>
          <w:b/>
          <w:bCs/>
          <w:color w:val="000000"/>
          <w:spacing w:val="-4"/>
          <w:sz w:val="23"/>
          <w:szCs w:val="23"/>
        </w:rPr>
        <w:t>1.6.       Zabezpieczenie interesów osób trzecich:</w:t>
      </w:r>
    </w:p>
    <w:p w:rsidR="0051690F" w:rsidRPr="001D0620" w:rsidRDefault="00DD407C" w:rsidP="0051690F">
      <w:pPr>
        <w:shd w:val="clear" w:color="auto" w:fill="FFFFFF"/>
        <w:tabs>
          <w:tab w:val="left" w:pos="426"/>
        </w:tabs>
        <w:ind w:left="567" w:hanging="567"/>
        <w:jc w:val="both"/>
        <w:rPr>
          <w:color w:val="000000"/>
          <w:spacing w:val="-6"/>
          <w:sz w:val="23"/>
          <w:szCs w:val="23"/>
        </w:rPr>
      </w:pPr>
      <w:r>
        <w:rPr>
          <w:color w:val="000000"/>
          <w:spacing w:val="-6"/>
          <w:sz w:val="23"/>
          <w:szCs w:val="23"/>
        </w:rPr>
        <w:t xml:space="preserve">1.6.1. </w:t>
      </w:r>
      <w:r w:rsidR="0051690F" w:rsidRPr="001D0620">
        <w:rPr>
          <w:color w:val="000000"/>
          <w:spacing w:val="-6"/>
          <w:sz w:val="23"/>
          <w:szCs w:val="23"/>
        </w:rPr>
        <w:t>Wykonawca jest odpowiedzialny za przestrzeganie obowiązujących przepisów oraz powinien zapewnić ochronę własności publicznej i prywatnej,</w:t>
      </w:r>
    </w:p>
    <w:p w:rsidR="0051690F" w:rsidRPr="001D0620" w:rsidRDefault="0051690F" w:rsidP="0051690F">
      <w:pPr>
        <w:shd w:val="clear" w:color="auto" w:fill="FFFFFF"/>
        <w:tabs>
          <w:tab w:val="left" w:pos="426"/>
        </w:tabs>
        <w:ind w:left="567" w:hanging="567"/>
        <w:rPr>
          <w:color w:val="000000"/>
          <w:spacing w:val="-6"/>
          <w:sz w:val="23"/>
          <w:szCs w:val="23"/>
        </w:rPr>
      </w:pPr>
      <w:r w:rsidRPr="001D0620">
        <w:rPr>
          <w:color w:val="000000"/>
          <w:spacing w:val="-6"/>
          <w:sz w:val="23"/>
          <w:szCs w:val="23"/>
        </w:rPr>
        <w:t>1.6.2.  Wykonawca jest odpowiedzialny za szkody spowodowane w trakcie wykonywania robót budowlanych.</w:t>
      </w:r>
    </w:p>
    <w:p w:rsidR="00F34258" w:rsidRPr="001D0620" w:rsidRDefault="00F34258" w:rsidP="0051690F">
      <w:pPr>
        <w:shd w:val="clear" w:color="auto" w:fill="FFFFFF"/>
        <w:tabs>
          <w:tab w:val="left" w:pos="426"/>
        </w:tabs>
        <w:ind w:left="567" w:hanging="567"/>
        <w:rPr>
          <w:color w:val="000000"/>
          <w:spacing w:val="-6"/>
          <w:sz w:val="23"/>
          <w:szCs w:val="23"/>
        </w:rPr>
      </w:pPr>
    </w:p>
    <w:p w:rsidR="0051690F" w:rsidRPr="001D0620" w:rsidRDefault="0051690F" w:rsidP="0051690F">
      <w:pPr>
        <w:shd w:val="clear" w:color="auto" w:fill="FFFFFF"/>
        <w:tabs>
          <w:tab w:val="left" w:pos="943"/>
        </w:tabs>
        <w:rPr>
          <w:b/>
          <w:bCs/>
          <w:color w:val="000000"/>
          <w:spacing w:val="-6"/>
          <w:sz w:val="23"/>
          <w:szCs w:val="23"/>
        </w:rPr>
      </w:pPr>
      <w:r w:rsidRPr="001D0620">
        <w:rPr>
          <w:b/>
          <w:bCs/>
          <w:color w:val="000000"/>
          <w:spacing w:val="-16"/>
          <w:sz w:val="23"/>
          <w:szCs w:val="23"/>
        </w:rPr>
        <w:t xml:space="preserve">1.7.  </w:t>
      </w:r>
      <w:r w:rsidRPr="001D0620">
        <w:rPr>
          <w:b/>
          <w:bCs/>
          <w:color w:val="000000"/>
          <w:spacing w:val="-6"/>
          <w:sz w:val="23"/>
          <w:szCs w:val="23"/>
        </w:rPr>
        <w:t>Wymagania dotyczące ochrony środowiska</w:t>
      </w:r>
    </w:p>
    <w:p w:rsidR="0051690F" w:rsidRPr="001D0620" w:rsidRDefault="0051690F" w:rsidP="0051690F">
      <w:pPr>
        <w:shd w:val="clear" w:color="auto" w:fill="FFFFFF"/>
        <w:spacing w:line="259" w:lineRule="exact"/>
        <w:ind w:left="567" w:hanging="567"/>
        <w:jc w:val="both"/>
        <w:rPr>
          <w:color w:val="000000"/>
          <w:spacing w:val="-4"/>
          <w:sz w:val="23"/>
          <w:szCs w:val="23"/>
        </w:rPr>
      </w:pPr>
      <w:r w:rsidRPr="001D0620">
        <w:rPr>
          <w:color w:val="000000"/>
          <w:spacing w:val="-4"/>
          <w:sz w:val="23"/>
          <w:szCs w:val="23"/>
        </w:rPr>
        <w:t xml:space="preserve">1.7.1. Wykonawca będzie podejmował wszystkie niezbędne działania, aby stosować się do </w:t>
      </w:r>
      <w:r w:rsidR="00DD407C">
        <w:rPr>
          <w:color w:val="000000"/>
          <w:spacing w:val="-4"/>
          <w:sz w:val="23"/>
          <w:szCs w:val="23"/>
        </w:rPr>
        <w:t xml:space="preserve"> </w:t>
      </w:r>
      <w:r w:rsidRPr="001D0620">
        <w:rPr>
          <w:color w:val="000000"/>
          <w:spacing w:val="-4"/>
          <w:sz w:val="23"/>
          <w:szCs w:val="23"/>
        </w:rPr>
        <w:t>przepisów i normatywów z zakresu ochrony środowiska na placu budowy i poza jego terenem.</w:t>
      </w:r>
    </w:p>
    <w:p w:rsidR="0051690F" w:rsidRPr="001D0620" w:rsidRDefault="0051690F" w:rsidP="0051690F">
      <w:pPr>
        <w:shd w:val="clear" w:color="auto" w:fill="FFFFFF"/>
        <w:spacing w:line="259" w:lineRule="exact"/>
        <w:ind w:left="567" w:hanging="567"/>
        <w:jc w:val="both"/>
        <w:rPr>
          <w:color w:val="000000"/>
          <w:spacing w:val="-4"/>
          <w:sz w:val="23"/>
          <w:szCs w:val="23"/>
        </w:rPr>
      </w:pPr>
      <w:r w:rsidRPr="001D0620">
        <w:rPr>
          <w:color w:val="000000"/>
          <w:spacing w:val="-4"/>
          <w:sz w:val="23"/>
          <w:szCs w:val="23"/>
        </w:rPr>
        <w:t>1.7.2. Wykonawca    będzie    unikał    szkodliwych    działań,   szczególnie   w   zakresie zanieczyszczeń     powietrza,   wód gruntowych, nadmiernego   hałasu   i   innych szkodliwych dla środowiska i otoczenia czynników powodowanych działalnością przy wykonywaniu robót budowlanych.</w:t>
      </w:r>
    </w:p>
    <w:p w:rsidR="00F34258" w:rsidRPr="001D0620" w:rsidRDefault="00F34258" w:rsidP="0051690F">
      <w:pPr>
        <w:shd w:val="clear" w:color="auto" w:fill="FFFFFF"/>
        <w:spacing w:line="259" w:lineRule="exact"/>
        <w:ind w:left="567" w:hanging="567"/>
        <w:jc w:val="both"/>
        <w:rPr>
          <w:color w:val="000000"/>
          <w:spacing w:val="-4"/>
          <w:sz w:val="23"/>
          <w:szCs w:val="23"/>
        </w:rPr>
      </w:pPr>
    </w:p>
    <w:p w:rsidR="0051690F" w:rsidRPr="001D0620" w:rsidRDefault="0051690F" w:rsidP="0051690F">
      <w:pPr>
        <w:shd w:val="clear" w:color="auto" w:fill="FFFFFF"/>
        <w:tabs>
          <w:tab w:val="left" w:pos="426"/>
        </w:tabs>
        <w:spacing w:before="238"/>
        <w:rPr>
          <w:b/>
          <w:bCs/>
          <w:color w:val="000000"/>
          <w:spacing w:val="-6"/>
          <w:sz w:val="23"/>
          <w:szCs w:val="23"/>
        </w:rPr>
      </w:pPr>
      <w:r w:rsidRPr="001D0620">
        <w:rPr>
          <w:b/>
          <w:bCs/>
          <w:color w:val="000000"/>
          <w:spacing w:val="-6"/>
          <w:sz w:val="23"/>
          <w:szCs w:val="23"/>
        </w:rPr>
        <w:t>1.8.</w:t>
      </w:r>
      <w:r w:rsidRPr="001D0620">
        <w:rPr>
          <w:b/>
          <w:bCs/>
          <w:color w:val="000000"/>
          <w:spacing w:val="-6"/>
          <w:sz w:val="23"/>
          <w:szCs w:val="23"/>
        </w:rPr>
        <w:tab/>
        <w:t>Warunki bezpieczeństwa pracy i ochrona przeciwpożarowa na budowie</w:t>
      </w:r>
    </w:p>
    <w:p w:rsidR="0051690F" w:rsidRPr="001D0620" w:rsidRDefault="0051690F" w:rsidP="0051690F">
      <w:pPr>
        <w:shd w:val="clear" w:color="auto" w:fill="FFFFFF"/>
        <w:spacing w:line="252" w:lineRule="exact"/>
        <w:ind w:left="567" w:right="22" w:hanging="567"/>
        <w:jc w:val="both"/>
        <w:rPr>
          <w:color w:val="000000"/>
          <w:spacing w:val="-6"/>
          <w:sz w:val="23"/>
          <w:szCs w:val="23"/>
        </w:rPr>
      </w:pPr>
      <w:r w:rsidRPr="001D0620">
        <w:rPr>
          <w:color w:val="000000"/>
          <w:spacing w:val="-5"/>
          <w:sz w:val="23"/>
          <w:szCs w:val="23"/>
        </w:rPr>
        <w:t xml:space="preserve"> </w:t>
      </w:r>
      <w:r w:rsidRPr="001D0620">
        <w:rPr>
          <w:color w:val="000000"/>
          <w:spacing w:val="-5"/>
          <w:sz w:val="23"/>
          <w:szCs w:val="23"/>
        </w:rPr>
        <w:tab/>
        <w:t xml:space="preserve">Roboty montażowe prowadzone na wysokości powyżej 1m, winny wykonywać tylko </w:t>
      </w:r>
      <w:r w:rsidRPr="001D0620">
        <w:rPr>
          <w:color w:val="000000"/>
          <w:spacing w:val="-6"/>
          <w:sz w:val="23"/>
          <w:szCs w:val="23"/>
        </w:rPr>
        <w:t>osoby z odpowiednimi uprawnieniami.</w:t>
      </w:r>
    </w:p>
    <w:p w:rsidR="0051690F" w:rsidRPr="001D0620" w:rsidRDefault="0051690F" w:rsidP="0051690F">
      <w:pPr>
        <w:shd w:val="clear" w:color="auto" w:fill="FFFFFF"/>
        <w:ind w:left="567" w:hanging="567"/>
        <w:jc w:val="both"/>
        <w:rPr>
          <w:color w:val="000000"/>
          <w:spacing w:val="-4"/>
          <w:sz w:val="23"/>
          <w:szCs w:val="23"/>
        </w:rPr>
      </w:pPr>
      <w:r w:rsidRPr="001D0620">
        <w:rPr>
          <w:color w:val="000000"/>
          <w:spacing w:val="-4"/>
          <w:sz w:val="23"/>
          <w:szCs w:val="23"/>
        </w:rPr>
        <w:t>1.8.1.</w:t>
      </w:r>
      <w:r w:rsidRPr="001D0620">
        <w:rPr>
          <w:color w:val="000000"/>
          <w:spacing w:val="-4"/>
          <w:sz w:val="23"/>
          <w:szCs w:val="23"/>
        </w:rPr>
        <w:tab/>
        <w:t>BHP przy robotach wykonywanych sprzętem zmechanizowanym.</w:t>
      </w:r>
    </w:p>
    <w:p w:rsidR="0051690F" w:rsidRPr="001D0620" w:rsidRDefault="0051690F" w:rsidP="0051690F">
      <w:pPr>
        <w:shd w:val="clear" w:color="auto" w:fill="FFFFFF"/>
        <w:ind w:left="567" w:hanging="567"/>
        <w:jc w:val="both"/>
        <w:rPr>
          <w:color w:val="000000"/>
          <w:spacing w:val="-4"/>
          <w:sz w:val="23"/>
          <w:szCs w:val="23"/>
        </w:rPr>
      </w:pPr>
      <w:r w:rsidRPr="001D0620">
        <w:rPr>
          <w:color w:val="000000"/>
          <w:spacing w:val="-4"/>
          <w:sz w:val="23"/>
          <w:szCs w:val="23"/>
        </w:rPr>
        <w:t xml:space="preserve">            Maszyny, urządzenia i sprzęt, które podlegają dozorowi technicznemu, a są eksploatowane na budowie, powinny posiadać dokumenty uprawniające do ich eksploatacji. Ruchome części mechanizmów zagrażające bezpieczeństwu powinny posiadać osłony zapobiegające wypadkom. Sprzęt zmechanizowany powinien być przed rozpoczęciem pracy sprawdzony pod względem sprawności technicznej i bezpieczeństwa użytkowania.</w:t>
      </w:r>
    </w:p>
    <w:p w:rsidR="0051690F" w:rsidRPr="001D0620" w:rsidRDefault="0051690F" w:rsidP="0051690F">
      <w:pPr>
        <w:shd w:val="clear" w:color="auto" w:fill="FFFFFF"/>
        <w:ind w:left="567" w:hanging="567"/>
        <w:jc w:val="both"/>
        <w:rPr>
          <w:color w:val="000000"/>
          <w:spacing w:val="-4"/>
          <w:sz w:val="23"/>
          <w:szCs w:val="23"/>
        </w:rPr>
      </w:pPr>
    </w:p>
    <w:p w:rsidR="0051690F" w:rsidRPr="001D0620" w:rsidRDefault="0051690F" w:rsidP="0051690F">
      <w:pPr>
        <w:shd w:val="clear" w:color="auto" w:fill="FFFFFF"/>
        <w:spacing w:line="259" w:lineRule="exact"/>
        <w:ind w:left="567" w:hanging="567"/>
        <w:jc w:val="both"/>
        <w:rPr>
          <w:color w:val="000000"/>
          <w:spacing w:val="-4"/>
          <w:sz w:val="23"/>
          <w:szCs w:val="23"/>
        </w:rPr>
      </w:pPr>
      <w:r w:rsidRPr="001D0620">
        <w:rPr>
          <w:color w:val="000000"/>
          <w:spacing w:val="-4"/>
          <w:sz w:val="23"/>
          <w:szCs w:val="23"/>
        </w:rPr>
        <w:t>1.8.2.</w:t>
      </w:r>
      <w:r w:rsidRPr="001D0620">
        <w:rPr>
          <w:color w:val="000000"/>
          <w:spacing w:val="-4"/>
          <w:sz w:val="23"/>
          <w:szCs w:val="23"/>
        </w:rPr>
        <w:tab/>
        <w:t>Informacja o sposobie prowadzenia instruktażu pracowników przed przystąpieniem</w:t>
      </w:r>
      <w:r w:rsidRPr="001D0620">
        <w:rPr>
          <w:color w:val="000000"/>
          <w:spacing w:val="-4"/>
          <w:sz w:val="23"/>
          <w:szCs w:val="23"/>
        </w:rPr>
        <w:br/>
        <w:t>do realizacji robót.</w:t>
      </w:r>
    </w:p>
    <w:p w:rsidR="0051690F" w:rsidRPr="001D0620" w:rsidRDefault="0051690F" w:rsidP="0051690F">
      <w:pPr>
        <w:shd w:val="clear" w:color="auto" w:fill="FFFFFF"/>
        <w:spacing w:line="259" w:lineRule="exact"/>
        <w:ind w:left="567" w:hanging="567"/>
        <w:jc w:val="both"/>
        <w:rPr>
          <w:color w:val="000000"/>
          <w:spacing w:val="-4"/>
          <w:sz w:val="23"/>
          <w:szCs w:val="23"/>
        </w:rPr>
      </w:pPr>
      <w:r w:rsidRPr="001D0620">
        <w:rPr>
          <w:color w:val="000000"/>
          <w:spacing w:val="-4"/>
          <w:sz w:val="23"/>
          <w:szCs w:val="23"/>
        </w:rPr>
        <w:tab/>
        <w:t>Kierownik robót powinien zwrócić uwagę pracownikom na zagrożenia, jakie mogą wystąpić w trakcie wykonywania inwestycji. Przed rozpoczęciem robót należy udzielić niezbędnego instruktażu odnośnie przestrzegania przepisów BHP na budowie. Szkolenie odnośnie stosowania przepisów BHP powinno być przeprowadzone przez osoby mające odpowiednie przygotowanie merytoryczne i kwalifikacje formalne do jego przeprowadzenia. Pracownicy zatrudnieni przy wykonywaniu robót powinni wyżej wymienionego szkolenia wysłuchać i potwierdzić to własnoręcznym podpisem.</w:t>
      </w:r>
    </w:p>
    <w:p w:rsidR="0051690F" w:rsidRPr="001D0620" w:rsidRDefault="0051690F" w:rsidP="0051690F">
      <w:pPr>
        <w:shd w:val="clear" w:color="auto" w:fill="FFFFFF"/>
        <w:spacing w:line="259" w:lineRule="exact"/>
        <w:ind w:left="567" w:hanging="567"/>
        <w:jc w:val="both"/>
        <w:rPr>
          <w:color w:val="000000"/>
          <w:spacing w:val="-4"/>
          <w:sz w:val="23"/>
          <w:szCs w:val="23"/>
        </w:rPr>
      </w:pPr>
    </w:p>
    <w:p w:rsidR="0051690F" w:rsidRPr="001D0620" w:rsidRDefault="0051690F" w:rsidP="0051690F">
      <w:pPr>
        <w:shd w:val="clear" w:color="auto" w:fill="FFFFFF"/>
        <w:spacing w:line="259" w:lineRule="exact"/>
        <w:ind w:left="567" w:hanging="567"/>
        <w:jc w:val="both"/>
        <w:rPr>
          <w:color w:val="000000"/>
          <w:spacing w:val="-4"/>
          <w:sz w:val="23"/>
          <w:szCs w:val="23"/>
        </w:rPr>
      </w:pPr>
      <w:r w:rsidRPr="001D0620">
        <w:rPr>
          <w:color w:val="000000"/>
          <w:spacing w:val="-4"/>
          <w:sz w:val="23"/>
          <w:szCs w:val="23"/>
        </w:rPr>
        <w:t>1.8.3.</w:t>
      </w:r>
      <w:r w:rsidRPr="001D0620">
        <w:rPr>
          <w:color w:val="000000"/>
          <w:spacing w:val="-4"/>
          <w:sz w:val="23"/>
          <w:szCs w:val="23"/>
        </w:rPr>
        <w:tab/>
        <w:t>Środki ochrony osobistej.</w:t>
      </w:r>
    </w:p>
    <w:p w:rsidR="0051690F" w:rsidRPr="001D0620" w:rsidRDefault="0051690F" w:rsidP="0051690F">
      <w:pPr>
        <w:shd w:val="clear" w:color="auto" w:fill="FFFFFF"/>
        <w:spacing w:line="259" w:lineRule="exact"/>
        <w:ind w:left="567" w:hanging="567"/>
        <w:jc w:val="both"/>
        <w:rPr>
          <w:color w:val="000000"/>
          <w:spacing w:val="-4"/>
          <w:sz w:val="23"/>
          <w:szCs w:val="23"/>
        </w:rPr>
      </w:pPr>
      <w:r w:rsidRPr="001D0620">
        <w:rPr>
          <w:color w:val="000000"/>
          <w:spacing w:val="-4"/>
          <w:sz w:val="23"/>
          <w:szCs w:val="23"/>
        </w:rPr>
        <w:t xml:space="preserve">             Pracodawca powinien wyposażyć pracowników w odzież roboczą i ochroną zgodnie z obowiązującymi przepisami. Pracownicy narażeni na urazy mechaniczne, porażenie prądem elektrycznym, upadki z wysokości powinni być zaopatrzeni w sprzęt ochrony osobistej. Pracodawca zaopatruje również pracowników w indywidualne środki ochrony słuchu, dobrane do wielkości charakteryzujących hałas i do cech indywidualnych pracowników.</w:t>
      </w:r>
    </w:p>
    <w:p w:rsidR="0051690F" w:rsidRPr="001D0620" w:rsidRDefault="0051690F" w:rsidP="0051690F">
      <w:pPr>
        <w:shd w:val="clear" w:color="auto" w:fill="FFFFFF"/>
        <w:spacing w:before="245" w:line="259" w:lineRule="exact"/>
        <w:ind w:left="567" w:hanging="567"/>
        <w:jc w:val="both"/>
        <w:rPr>
          <w:color w:val="000000"/>
          <w:spacing w:val="-4"/>
          <w:sz w:val="23"/>
          <w:szCs w:val="23"/>
        </w:rPr>
      </w:pPr>
      <w:r w:rsidRPr="001D0620">
        <w:rPr>
          <w:color w:val="000000"/>
          <w:spacing w:val="-4"/>
          <w:sz w:val="23"/>
          <w:szCs w:val="23"/>
        </w:rPr>
        <w:t>1.8.4.</w:t>
      </w:r>
      <w:r w:rsidRPr="001D0620">
        <w:rPr>
          <w:color w:val="000000"/>
          <w:spacing w:val="-4"/>
          <w:sz w:val="23"/>
          <w:szCs w:val="23"/>
        </w:rPr>
        <w:tab/>
        <w:t>Wykonawca zobligowany jest do zapoznania się z instrukcją „Bezpieczeństwa pożarowego" obowiązującą na terenie zakładu i stosować się do postanowień w niej zawartej.</w:t>
      </w:r>
    </w:p>
    <w:p w:rsidR="006B525E" w:rsidRPr="001D0620" w:rsidRDefault="006B525E" w:rsidP="006B525E">
      <w:pPr>
        <w:shd w:val="clear" w:color="auto" w:fill="FFFFFF"/>
        <w:rPr>
          <w:b/>
          <w:bCs/>
          <w:color w:val="000000"/>
          <w:spacing w:val="-2"/>
          <w:sz w:val="22"/>
          <w:szCs w:val="22"/>
        </w:rPr>
      </w:pPr>
    </w:p>
    <w:p w:rsidR="00F34258" w:rsidRPr="001D0620" w:rsidRDefault="0051690F" w:rsidP="006B525E">
      <w:pPr>
        <w:shd w:val="clear" w:color="auto" w:fill="FFFFFF"/>
        <w:rPr>
          <w:b/>
          <w:bCs/>
          <w:color w:val="000000"/>
          <w:spacing w:val="-2"/>
          <w:sz w:val="22"/>
          <w:szCs w:val="22"/>
        </w:rPr>
      </w:pPr>
      <w:r w:rsidRPr="001D0620">
        <w:rPr>
          <w:b/>
          <w:bCs/>
          <w:color w:val="000000"/>
          <w:spacing w:val="-2"/>
          <w:sz w:val="22"/>
          <w:szCs w:val="22"/>
        </w:rPr>
        <w:t>1.9.       Określenia podstawowe.</w:t>
      </w:r>
    </w:p>
    <w:p w:rsidR="00DD407C" w:rsidRDefault="0051690F" w:rsidP="006B525E">
      <w:pPr>
        <w:shd w:val="clear" w:color="auto" w:fill="FFFFFF"/>
        <w:rPr>
          <w:color w:val="000000"/>
          <w:spacing w:val="1"/>
          <w:sz w:val="22"/>
          <w:szCs w:val="22"/>
        </w:rPr>
      </w:pPr>
      <w:r w:rsidRPr="001D0620">
        <w:rPr>
          <w:color w:val="000000"/>
          <w:spacing w:val="4"/>
          <w:sz w:val="22"/>
          <w:szCs w:val="22"/>
        </w:rPr>
        <w:t>1.9.1  C</w:t>
      </w:r>
      <w:r w:rsidRPr="001D0620">
        <w:rPr>
          <w:color w:val="000000"/>
          <w:spacing w:val="1"/>
          <w:sz w:val="22"/>
          <w:szCs w:val="22"/>
        </w:rPr>
        <w:t xml:space="preserve">ertyfikat zgodności - jest to dokument wydany   przez   notyfikowaną  jednostkę </w:t>
      </w:r>
      <w:r w:rsidR="00DD407C">
        <w:rPr>
          <w:color w:val="000000"/>
          <w:spacing w:val="1"/>
          <w:sz w:val="22"/>
          <w:szCs w:val="22"/>
        </w:rPr>
        <w:t xml:space="preserve"> </w:t>
      </w:r>
    </w:p>
    <w:p w:rsidR="00DD407C" w:rsidRDefault="00DD407C" w:rsidP="006B525E">
      <w:pPr>
        <w:shd w:val="clear" w:color="auto" w:fill="FFFFFF"/>
        <w:rPr>
          <w:color w:val="000000"/>
          <w:spacing w:val="1"/>
          <w:sz w:val="22"/>
          <w:szCs w:val="22"/>
        </w:rPr>
      </w:pPr>
      <w:r>
        <w:rPr>
          <w:color w:val="000000"/>
          <w:spacing w:val="1"/>
          <w:sz w:val="22"/>
          <w:szCs w:val="22"/>
        </w:rPr>
        <w:t xml:space="preserve">         </w:t>
      </w:r>
      <w:r w:rsidR="0051690F" w:rsidRPr="001D0620">
        <w:rPr>
          <w:color w:val="000000"/>
          <w:spacing w:val="1"/>
          <w:sz w:val="22"/>
          <w:szCs w:val="22"/>
        </w:rPr>
        <w:t xml:space="preserve">certyfikującą, potwierdzający, że wyrób i proces jego wytwarzania są zgodne ze </w:t>
      </w:r>
      <w:r>
        <w:rPr>
          <w:color w:val="000000"/>
          <w:spacing w:val="1"/>
          <w:sz w:val="22"/>
          <w:szCs w:val="22"/>
        </w:rPr>
        <w:t xml:space="preserve"> </w:t>
      </w:r>
    </w:p>
    <w:p w:rsidR="0051690F" w:rsidRPr="001D0620" w:rsidRDefault="00DD407C" w:rsidP="006B525E">
      <w:pPr>
        <w:shd w:val="clear" w:color="auto" w:fill="FFFFFF"/>
        <w:rPr>
          <w:color w:val="000000"/>
          <w:spacing w:val="1"/>
          <w:sz w:val="22"/>
          <w:szCs w:val="22"/>
        </w:rPr>
      </w:pPr>
      <w:r>
        <w:rPr>
          <w:color w:val="000000"/>
          <w:spacing w:val="1"/>
          <w:sz w:val="22"/>
          <w:szCs w:val="22"/>
        </w:rPr>
        <w:t xml:space="preserve">         </w:t>
      </w:r>
      <w:r w:rsidR="0051690F" w:rsidRPr="001D0620">
        <w:rPr>
          <w:color w:val="000000"/>
          <w:spacing w:val="1"/>
          <w:sz w:val="22"/>
          <w:szCs w:val="22"/>
        </w:rPr>
        <w:t>zharmonizowaną specyfikacją techniczną.</w:t>
      </w:r>
    </w:p>
    <w:p w:rsidR="0051690F" w:rsidRPr="001D0620" w:rsidRDefault="0051690F" w:rsidP="0051690F">
      <w:pPr>
        <w:shd w:val="clear" w:color="auto" w:fill="FFFFFF"/>
        <w:tabs>
          <w:tab w:val="left" w:pos="567"/>
        </w:tabs>
        <w:spacing w:line="259" w:lineRule="exact"/>
        <w:ind w:left="567" w:hanging="567"/>
        <w:jc w:val="both"/>
        <w:rPr>
          <w:color w:val="000000"/>
          <w:spacing w:val="1"/>
          <w:sz w:val="22"/>
          <w:szCs w:val="22"/>
        </w:rPr>
      </w:pPr>
      <w:r w:rsidRPr="001D0620">
        <w:rPr>
          <w:color w:val="000000"/>
          <w:spacing w:val="1"/>
          <w:sz w:val="22"/>
          <w:szCs w:val="22"/>
        </w:rPr>
        <w:t>1.9.2  Deklaracja   zgodności  - oświadczenie    producenta    lub   jego   upoważnionego przedstawiciela, stwierdzające na jego wyłączną odpowiedzialność, że wyrób jest zgodny ze zharmonizowaną specyfikacją techniczną.</w:t>
      </w:r>
    </w:p>
    <w:p w:rsidR="0051690F" w:rsidRPr="001D0620" w:rsidRDefault="0051690F" w:rsidP="0051690F">
      <w:pPr>
        <w:shd w:val="clear" w:color="auto" w:fill="FFFFFF"/>
        <w:spacing w:line="259" w:lineRule="exact"/>
        <w:ind w:left="567" w:hanging="567"/>
        <w:jc w:val="both"/>
        <w:rPr>
          <w:color w:val="000000"/>
          <w:spacing w:val="1"/>
          <w:sz w:val="22"/>
          <w:szCs w:val="22"/>
        </w:rPr>
      </w:pPr>
      <w:r w:rsidRPr="001D0620">
        <w:rPr>
          <w:color w:val="000000"/>
          <w:spacing w:val="1"/>
          <w:sz w:val="22"/>
          <w:szCs w:val="22"/>
        </w:rPr>
        <w:t>1.9.3  Europejskie   zezwolenie   techniczne   -   oznacza   aprobującą   ocenę   techniczną zdatności produktu do użycia,  dokonaną w oparciu o podstawowe wymagania w zakresie robót budowlanych, przy użyciu własnej charakterystyki produktu oraz określonych warunków jego zastosowania i użycia.</w:t>
      </w:r>
    </w:p>
    <w:p w:rsidR="0051690F" w:rsidRPr="001D0620" w:rsidRDefault="0051690F" w:rsidP="0051690F">
      <w:pPr>
        <w:shd w:val="clear" w:color="auto" w:fill="FFFFFF"/>
        <w:tabs>
          <w:tab w:val="left" w:pos="567"/>
        </w:tabs>
        <w:spacing w:line="259" w:lineRule="exact"/>
        <w:ind w:left="567" w:hanging="567"/>
        <w:jc w:val="both"/>
        <w:rPr>
          <w:color w:val="000000"/>
          <w:spacing w:val="1"/>
          <w:sz w:val="22"/>
          <w:szCs w:val="22"/>
        </w:rPr>
      </w:pPr>
      <w:r w:rsidRPr="001D0620">
        <w:rPr>
          <w:color w:val="000000"/>
          <w:spacing w:val="1"/>
          <w:sz w:val="22"/>
          <w:szCs w:val="22"/>
        </w:rPr>
        <w:t xml:space="preserve">1.9.4 Grupy, klasy, kategorie robót - należy przez to rozumieć grupy, klasy, kategorie określone w rozporządzeniu nr 2 195/2002 z dnia 5 listopada 2002 r. w sprawie Wspólnego Słownika Zamówień (Dz. Urz. L 340 z 16.12.2002 r. z </w:t>
      </w:r>
      <w:proofErr w:type="spellStart"/>
      <w:r w:rsidRPr="001D0620">
        <w:rPr>
          <w:color w:val="000000"/>
          <w:spacing w:val="1"/>
          <w:sz w:val="22"/>
          <w:szCs w:val="22"/>
        </w:rPr>
        <w:t>późn</w:t>
      </w:r>
      <w:proofErr w:type="spellEnd"/>
      <w:r w:rsidRPr="001D0620">
        <w:rPr>
          <w:color w:val="000000"/>
          <w:spacing w:val="1"/>
          <w:sz w:val="22"/>
          <w:szCs w:val="22"/>
        </w:rPr>
        <w:t>. zm.).</w:t>
      </w:r>
    </w:p>
    <w:p w:rsidR="0051690F" w:rsidRPr="001D0620" w:rsidRDefault="0051690F" w:rsidP="0051690F">
      <w:pPr>
        <w:shd w:val="clear" w:color="auto" w:fill="FFFFFF"/>
        <w:tabs>
          <w:tab w:val="left" w:pos="567"/>
        </w:tabs>
        <w:spacing w:line="259" w:lineRule="exact"/>
        <w:ind w:left="567" w:hanging="567"/>
        <w:jc w:val="both"/>
        <w:rPr>
          <w:color w:val="000000"/>
          <w:spacing w:val="1"/>
          <w:sz w:val="22"/>
          <w:szCs w:val="22"/>
        </w:rPr>
      </w:pPr>
      <w:r w:rsidRPr="001D0620">
        <w:rPr>
          <w:color w:val="000000"/>
          <w:spacing w:val="1"/>
          <w:sz w:val="22"/>
          <w:szCs w:val="22"/>
        </w:rPr>
        <w:t>1.9.5  Przedstawiciel zamawiającego - osoba reprezentująca interesy inwestora na budowie i wykonująca  bieżącą kontrolę jakości  i  ilości wykonanych  robót,   bierze udział w sprawdzianach i odbiorach robót zakrywanych i zanikających, badaniu i odbiorze instalacji oraz urządzeń technicznych, jak również przy odbiorze gotowego obiektu.</w:t>
      </w:r>
    </w:p>
    <w:p w:rsidR="0051690F" w:rsidRPr="001D0620" w:rsidRDefault="0051690F" w:rsidP="0051690F">
      <w:pPr>
        <w:shd w:val="clear" w:color="auto" w:fill="FFFFFF"/>
        <w:tabs>
          <w:tab w:val="left" w:pos="567"/>
        </w:tabs>
        <w:spacing w:line="259" w:lineRule="exact"/>
        <w:ind w:left="567" w:hanging="567"/>
        <w:jc w:val="both"/>
        <w:rPr>
          <w:color w:val="000000"/>
          <w:spacing w:val="1"/>
          <w:sz w:val="22"/>
          <w:szCs w:val="22"/>
        </w:rPr>
      </w:pPr>
      <w:r w:rsidRPr="001D0620">
        <w:rPr>
          <w:color w:val="000000"/>
          <w:spacing w:val="1"/>
          <w:sz w:val="22"/>
          <w:szCs w:val="22"/>
        </w:rPr>
        <w:t>1.9.6  Istotne  wymagania - oznaczają wymagania dotyczące bezpieczeństwa, zdrowia i pewnych innych aspektów interesu wspólnego, jakie mają spełniać roboty budowlane.</w:t>
      </w:r>
    </w:p>
    <w:p w:rsidR="0051690F" w:rsidRPr="001D0620" w:rsidRDefault="0051690F" w:rsidP="0051690F">
      <w:pPr>
        <w:shd w:val="clear" w:color="auto" w:fill="FFFFFF"/>
        <w:tabs>
          <w:tab w:val="left" w:pos="567"/>
        </w:tabs>
        <w:spacing w:line="259" w:lineRule="exact"/>
        <w:ind w:left="567" w:hanging="567"/>
        <w:jc w:val="both"/>
        <w:rPr>
          <w:color w:val="000000"/>
          <w:spacing w:val="1"/>
          <w:sz w:val="22"/>
          <w:szCs w:val="22"/>
        </w:rPr>
      </w:pPr>
      <w:r w:rsidRPr="001D0620">
        <w:rPr>
          <w:color w:val="000000"/>
          <w:spacing w:val="1"/>
          <w:sz w:val="22"/>
          <w:szCs w:val="22"/>
        </w:rPr>
        <w:lastRenderedPageBreak/>
        <w:t>1.9.7  Obmiar robót – pomiar wykonanych robót budowlanych, dokonywany w celu weryfikacji ich ilości w przypadku zmiany parametrów przyjętych w przedmiarze robót, albo obliczenia wartości robót dodatkowych, nie objętych przedmiarem.</w:t>
      </w:r>
    </w:p>
    <w:p w:rsidR="0051690F" w:rsidRPr="001D0620" w:rsidRDefault="0051690F" w:rsidP="0051690F">
      <w:pPr>
        <w:shd w:val="clear" w:color="auto" w:fill="FFFFFF"/>
        <w:tabs>
          <w:tab w:val="left" w:pos="567"/>
        </w:tabs>
        <w:spacing w:line="259" w:lineRule="exact"/>
        <w:ind w:left="567" w:hanging="567"/>
        <w:jc w:val="both"/>
        <w:rPr>
          <w:color w:val="000000"/>
          <w:spacing w:val="1"/>
          <w:sz w:val="22"/>
          <w:szCs w:val="22"/>
        </w:rPr>
      </w:pPr>
      <w:r w:rsidRPr="001D0620">
        <w:rPr>
          <w:color w:val="000000"/>
          <w:spacing w:val="1"/>
          <w:sz w:val="22"/>
          <w:szCs w:val="22"/>
        </w:rPr>
        <w:t>1.9.8  Odbiór częściowy (robót budowlanych) - nieformalna nazwa odbioru robót ulegających zakryciu i zanikających. Odbiorem częściowym nazywa się także odbiór części obiektu budowlanego wykonanego w stanie nadającym się do użytkowania, przed zgłoszeniem do odbioru całego obiektu budowlanego, który jest traktowany jako „odbiór końcowy".</w:t>
      </w:r>
    </w:p>
    <w:p w:rsidR="0051690F" w:rsidRPr="001D0620" w:rsidRDefault="0051690F" w:rsidP="0051690F">
      <w:pPr>
        <w:shd w:val="clear" w:color="auto" w:fill="FFFFFF"/>
        <w:tabs>
          <w:tab w:val="left" w:pos="567"/>
        </w:tabs>
        <w:spacing w:line="259" w:lineRule="exact"/>
        <w:ind w:left="567" w:hanging="567"/>
        <w:jc w:val="both"/>
        <w:rPr>
          <w:color w:val="000000"/>
          <w:spacing w:val="1"/>
          <w:sz w:val="22"/>
          <w:szCs w:val="22"/>
        </w:rPr>
      </w:pPr>
      <w:r w:rsidRPr="001D0620">
        <w:rPr>
          <w:color w:val="000000"/>
          <w:spacing w:val="1"/>
          <w:sz w:val="22"/>
          <w:szCs w:val="22"/>
        </w:rPr>
        <w:t>1.9.9  Odb</w:t>
      </w:r>
      <w:r w:rsidR="00A85E56">
        <w:rPr>
          <w:color w:val="000000"/>
          <w:spacing w:val="1"/>
          <w:sz w:val="22"/>
          <w:szCs w:val="22"/>
        </w:rPr>
        <w:t>iór przedmiotu umowy</w:t>
      </w:r>
      <w:r w:rsidRPr="001D0620">
        <w:rPr>
          <w:color w:val="000000"/>
          <w:spacing w:val="1"/>
          <w:sz w:val="22"/>
          <w:szCs w:val="22"/>
        </w:rPr>
        <w:t xml:space="preserve"> - formalna nazwa czynności, zwanych też „odbiorem końcowym", polegającym na protokolarnym przyjęciu (odbiorze) od wykonawcy gotowego obiektu budowlanego przez osobę lub grupę osób, wyznaczoną przez inwestora. Odbioru dokonuje się po zgłoszeniu przez kierownika budowy faktu zakończenia robót budowlanych, łącznie z zagospodarowaniem i uporządkowaniem terenu budowy i ewentualnie terenów przyległych.</w:t>
      </w:r>
    </w:p>
    <w:p w:rsidR="0051690F" w:rsidRPr="001D0620" w:rsidRDefault="0051690F" w:rsidP="0051690F">
      <w:pPr>
        <w:shd w:val="clear" w:color="auto" w:fill="FFFFFF"/>
        <w:tabs>
          <w:tab w:val="left" w:pos="567"/>
        </w:tabs>
        <w:spacing w:line="259" w:lineRule="exact"/>
        <w:ind w:left="567" w:hanging="567"/>
        <w:jc w:val="both"/>
        <w:rPr>
          <w:color w:val="000000"/>
          <w:spacing w:val="1"/>
          <w:sz w:val="22"/>
          <w:szCs w:val="22"/>
        </w:rPr>
      </w:pPr>
      <w:r w:rsidRPr="001D0620">
        <w:rPr>
          <w:color w:val="000000"/>
          <w:spacing w:val="1"/>
          <w:sz w:val="22"/>
          <w:szCs w:val="22"/>
        </w:rPr>
        <w:t>1.9.10 Przedmiar robót - to zestawienie  przewidzianych do</w:t>
      </w:r>
      <w:r w:rsidR="00A85E56">
        <w:rPr>
          <w:color w:val="000000"/>
          <w:spacing w:val="1"/>
          <w:sz w:val="22"/>
          <w:szCs w:val="22"/>
        </w:rPr>
        <w:t xml:space="preserve"> wykonania robót podstawowych</w:t>
      </w:r>
      <w:r w:rsidRPr="001D0620">
        <w:rPr>
          <w:color w:val="000000"/>
          <w:spacing w:val="1"/>
          <w:sz w:val="22"/>
          <w:szCs w:val="22"/>
        </w:rPr>
        <w:t>, ze szczegółowym opisem lub wskazaniem podstaw ustalających szczegółowy opis, oraz wskazaniem szczegółowych specyfikacji technicznych wykonania i odbioru robót budowlanych, z wyliczeniem i zestawieniem ilości jednostek przedmiarowych robót podstawowych.</w:t>
      </w:r>
    </w:p>
    <w:p w:rsidR="0051690F" w:rsidRPr="001D0620" w:rsidRDefault="0051690F" w:rsidP="00841BBE">
      <w:pPr>
        <w:shd w:val="clear" w:color="auto" w:fill="FFFFFF"/>
        <w:spacing w:line="259" w:lineRule="exact"/>
        <w:ind w:left="567" w:hanging="567"/>
        <w:jc w:val="both"/>
        <w:rPr>
          <w:color w:val="000000"/>
          <w:spacing w:val="1"/>
          <w:sz w:val="22"/>
          <w:szCs w:val="22"/>
        </w:rPr>
      </w:pPr>
      <w:r w:rsidRPr="001D0620">
        <w:rPr>
          <w:color w:val="000000"/>
          <w:spacing w:val="1"/>
          <w:sz w:val="22"/>
          <w:szCs w:val="22"/>
        </w:rPr>
        <w:t xml:space="preserve">1.9.11 Roboty podstawowe – minimalny zakres prac , które  </w:t>
      </w:r>
      <w:r w:rsidR="00841BBE">
        <w:rPr>
          <w:color w:val="000000"/>
          <w:spacing w:val="1"/>
          <w:sz w:val="22"/>
          <w:szCs w:val="22"/>
        </w:rPr>
        <w:t xml:space="preserve">po   wykonaniu są możliwe do </w:t>
      </w:r>
      <w:r w:rsidRPr="001D0620">
        <w:rPr>
          <w:color w:val="000000"/>
          <w:spacing w:val="1"/>
          <w:sz w:val="22"/>
          <w:szCs w:val="22"/>
        </w:rPr>
        <w:t>odebrania    pod względem  ilości  i wymogów jakościowych oraz uwzględniają przyjęty stopień scalenia robót.</w:t>
      </w:r>
    </w:p>
    <w:p w:rsidR="0051690F" w:rsidRPr="001D0620" w:rsidRDefault="0051690F" w:rsidP="0051690F">
      <w:pPr>
        <w:shd w:val="clear" w:color="auto" w:fill="FFFFFF"/>
        <w:tabs>
          <w:tab w:val="left" w:pos="567"/>
        </w:tabs>
        <w:spacing w:line="259" w:lineRule="exact"/>
        <w:ind w:left="567" w:hanging="567"/>
        <w:jc w:val="both"/>
        <w:rPr>
          <w:color w:val="000000"/>
          <w:spacing w:val="1"/>
          <w:sz w:val="22"/>
          <w:szCs w:val="22"/>
        </w:rPr>
      </w:pPr>
      <w:r w:rsidRPr="001D0620">
        <w:rPr>
          <w:color w:val="000000"/>
          <w:spacing w:val="1"/>
          <w:sz w:val="22"/>
          <w:szCs w:val="22"/>
        </w:rPr>
        <w:t>1.9.12 Wspólny Słownik Zamówień -jest systemem klasyfikacji produktów, usług i robót budowlanych, stworzonym na potrzeby zamówień publicznych. Składa się ze słownika głównego oraz słownika uzupełniającego. Obowiązuje we wszystkich krajach Unii Europejskiej. Zgodnie postanowieniami Rozporządzenia 2151/2003, stosowanie kodów CPV do określania przedmiotu zamówienia przez zamawiających z ówczesnych Państw Członkowskich UE stało się obowiązkowe z dniem 20 grudnia 2003 r. Polskie Prawo zamówień publicznych przewidziało obowiązek stosowania klasyfikacji CPV począwszy od dnia akcesji Polski do UE, tzn. od 1 maja 2004 r.</w:t>
      </w:r>
    </w:p>
    <w:p w:rsidR="0051690F" w:rsidRPr="001D0620" w:rsidRDefault="0051690F" w:rsidP="0051690F">
      <w:pPr>
        <w:shd w:val="clear" w:color="auto" w:fill="FFFFFF"/>
        <w:tabs>
          <w:tab w:val="left" w:pos="567"/>
        </w:tabs>
        <w:spacing w:line="259" w:lineRule="exact"/>
        <w:ind w:left="567" w:hanging="567"/>
        <w:jc w:val="both"/>
        <w:rPr>
          <w:color w:val="000000"/>
          <w:spacing w:val="1"/>
          <w:sz w:val="22"/>
          <w:szCs w:val="22"/>
        </w:rPr>
      </w:pPr>
      <w:r w:rsidRPr="001D0620">
        <w:rPr>
          <w:color w:val="000000"/>
          <w:spacing w:val="1"/>
          <w:sz w:val="22"/>
          <w:szCs w:val="22"/>
        </w:rPr>
        <w:t>1.9.13 Wyrób budowlany - należy przez to rozumieć wyrób w rozumieniu przepisów o wyrobach budowlanych, wytworzony w celu wbudowania, wmontowania, zainstalowania lub zastosowania w sposób trwały w obiekcie budowlanym, wprowadzony do obrotu jak wyrób pojedynczy lub jako zestaw wyrobów do stosowania we wzajemnym połączeniu stanowiącym integralną całość użytkową.</w:t>
      </w:r>
    </w:p>
    <w:p w:rsidR="00F34258" w:rsidRPr="001D0620" w:rsidRDefault="00F34258" w:rsidP="0051690F">
      <w:pPr>
        <w:shd w:val="clear" w:color="auto" w:fill="FFFFFF"/>
        <w:tabs>
          <w:tab w:val="left" w:pos="567"/>
        </w:tabs>
        <w:spacing w:line="259" w:lineRule="exact"/>
        <w:ind w:left="567" w:hanging="567"/>
        <w:jc w:val="both"/>
        <w:rPr>
          <w:color w:val="000000"/>
          <w:spacing w:val="1"/>
          <w:sz w:val="22"/>
          <w:szCs w:val="22"/>
        </w:rPr>
      </w:pPr>
    </w:p>
    <w:p w:rsidR="0051690F" w:rsidRPr="001D0620" w:rsidRDefault="0051690F" w:rsidP="0051690F">
      <w:pPr>
        <w:shd w:val="clear" w:color="auto" w:fill="FFFFFF"/>
        <w:tabs>
          <w:tab w:val="left" w:pos="691"/>
        </w:tabs>
        <w:spacing w:line="252" w:lineRule="exact"/>
        <w:jc w:val="both"/>
        <w:rPr>
          <w:b/>
          <w:color w:val="000000"/>
          <w:spacing w:val="3"/>
          <w:sz w:val="22"/>
          <w:szCs w:val="22"/>
        </w:rPr>
      </w:pPr>
      <w:r w:rsidRPr="001D0620">
        <w:rPr>
          <w:b/>
          <w:color w:val="000000"/>
          <w:spacing w:val="3"/>
          <w:sz w:val="22"/>
          <w:szCs w:val="22"/>
        </w:rPr>
        <w:t>2.  Wymagania dotyczące właściwości wyrobów budowlanych.</w:t>
      </w:r>
    </w:p>
    <w:p w:rsidR="0051690F" w:rsidRPr="001D0620" w:rsidRDefault="0051690F" w:rsidP="0051690F">
      <w:pPr>
        <w:shd w:val="clear" w:color="auto" w:fill="FFFFFF"/>
        <w:tabs>
          <w:tab w:val="left" w:pos="691"/>
        </w:tabs>
        <w:spacing w:before="259" w:line="252" w:lineRule="exact"/>
        <w:jc w:val="both"/>
        <w:rPr>
          <w:b/>
          <w:color w:val="000000"/>
          <w:spacing w:val="3"/>
          <w:sz w:val="22"/>
          <w:szCs w:val="22"/>
        </w:rPr>
      </w:pPr>
      <w:r w:rsidRPr="001D0620">
        <w:rPr>
          <w:b/>
          <w:color w:val="000000"/>
          <w:spacing w:val="3"/>
          <w:sz w:val="22"/>
          <w:szCs w:val="22"/>
        </w:rPr>
        <w:t>2.1. Wymagania ogólne dotyczące właściwości materiałów i wyrobów.</w:t>
      </w:r>
    </w:p>
    <w:p w:rsidR="0051690F" w:rsidRPr="001D0620" w:rsidRDefault="0051690F" w:rsidP="0051690F">
      <w:pPr>
        <w:shd w:val="clear" w:color="auto" w:fill="FFFFFF"/>
        <w:tabs>
          <w:tab w:val="left" w:pos="691"/>
        </w:tabs>
        <w:spacing w:before="259" w:line="252" w:lineRule="exact"/>
        <w:jc w:val="both"/>
        <w:rPr>
          <w:color w:val="000000"/>
          <w:spacing w:val="3"/>
          <w:sz w:val="22"/>
          <w:szCs w:val="22"/>
        </w:rPr>
      </w:pPr>
      <w:r w:rsidRPr="001D0620">
        <w:rPr>
          <w:color w:val="000000"/>
          <w:spacing w:val="3"/>
          <w:sz w:val="22"/>
          <w:szCs w:val="22"/>
        </w:rPr>
        <w:t>Przy wykonywaniu robót budowlanych mogą być stosowane wyłącznie wyroby budowlane o właściwościach użytkowych umożliwiających prawidłowo zaprojektowanym i wykonanym obiektom budowlanym spełnienie wymagań podstawowych, określonych w art. 5 ust. 1 pkt 1 ustawy Prawo budowlane -dopuszczone do obrotu i powszechnego lub jednostkowego stosowania w budownictwie, a także powinny być zgodne z wymaganiami określonymi w szczegółowych specyfikacjach technicznych.</w:t>
      </w:r>
    </w:p>
    <w:p w:rsidR="0051690F" w:rsidRPr="001D0620" w:rsidRDefault="0051690F" w:rsidP="0051690F">
      <w:pPr>
        <w:shd w:val="clear" w:color="auto" w:fill="FFFFFF"/>
        <w:tabs>
          <w:tab w:val="left" w:pos="691"/>
        </w:tabs>
        <w:spacing w:before="259" w:line="252" w:lineRule="exact"/>
        <w:ind w:left="426"/>
        <w:jc w:val="both"/>
        <w:rPr>
          <w:color w:val="000000"/>
          <w:spacing w:val="3"/>
          <w:sz w:val="22"/>
          <w:szCs w:val="22"/>
        </w:rPr>
      </w:pPr>
      <w:r w:rsidRPr="001D0620">
        <w:rPr>
          <w:color w:val="000000"/>
          <w:spacing w:val="3"/>
          <w:sz w:val="22"/>
          <w:szCs w:val="22"/>
        </w:rPr>
        <w:t>Wykonawca robót przedstawi Przedstawicielowi Zamawiającego szczegółowe informacje o źródle produkcji, zakupu wyrobów budowlanych przewidywanych do realizacji robót - właściwie oznaczonych, posiadających certyfikat na znak bezpieczeństwa, certyfikat zgodności, deklarację zgodności z Polską Normą, a także inne prawnie określone dokumenty. Kierownik robót jest obowiązany przez okres wykonywania robót budowlanych przechowywać dokumenty stanowiące podstawę ich wykonania, a także oświadczenia dotyczące wyrobów budowlanych jednostkowo zastosowanych w obiekcie budowlanym.</w:t>
      </w:r>
      <w:r w:rsidR="000F2EF7">
        <w:rPr>
          <w:color w:val="000000"/>
          <w:spacing w:val="3"/>
          <w:sz w:val="22"/>
          <w:szCs w:val="22"/>
        </w:rPr>
        <w:t xml:space="preserve"> Dokumenty te winny być załączone do dokumentacji powykonawczej i wraz z nią przekazane Zamawiającemu przed odbiorem końcowym.</w:t>
      </w:r>
    </w:p>
    <w:p w:rsidR="0051690F" w:rsidRPr="001D0620" w:rsidRDefault="0051690F" w:rsidP="00CD3FC1">
      <w:pPr>
        <w:shd w:val="clear" w:color="auto" w:fill="FFFFFF"/>
        <w:tabs>
          <w:tab w:val="left" w:pos="691"/>
        </w:tabs>
        <w:spacing w:before="259" w:line="252" w:lineRule="exact"/>
        <w:ind w:left="426" w:hanging="426"/>
        <w:jc w:val="both"/>
        <w:rPr>
          <w:b/>
          <w:color w:val="000000"/>
          <w:spacing w:val="3"/>
          <w:sz w:val="22"/>
          <w:szCs w:val="22"/>
        </w:rPr>
      </w:pPr>
      <w:r w:rsidRPr="001D0620">
        <w:rPr>
          <w:b/>
          <w:color w:val="000000"/>
          <w:spacing w:val="3"/>
          <w:sz w:val="22"/>
          <w:szCs w:val="22"/>
        </w:rPr>
        <w:lastRenderedPageBreak/>
        <w:t>2.2.</w:t>
      </w:r>
      <w:r w:rsidRPr="001D0620">
        <w:rPr>
          <w:b/>
          <w:color w:val="000000"/>
          <w:spacing w:val="3"/>
          <w:sz w:val="22"/>
          <w:szCs w:val="22"/>
        </w:rPr>
        <w:tab/>
        <w:t>Wymagania ogólne związane z przechowywaniem, transportem, warunkami dostaw, składowaniem i kontrolą jakości materiałów i wyrobów.</w:t>
      </w:r>
    </w:p>
    <w:p w:rsidR="0051690F" w:rsidRPr="001D0620" w:rsidRDefault="0051690F" w:rsidP="0051690F">
      <w:pPr>
        <w:shd w:val="clear" w:color="auto" w:fill="FFFFFF"/>
        <w:tabs>
          <w:tab w:val="left" w:pos="-426"/>
        </w:tabs>
        <w:spacing w:before="259" w:line="252" w:lineRule="exact"/>
        <w:ind w:left="426"/>
        <w:jc w:val="both"/>
        <w:rPr>
          <w:color w:val="000000"/>
          <w:spacing w:val="3"/>
          <w:sz w:val="22"/>
          <w:szCs w:val="22"/>
        </w:rPr>
      </w:pPr>
      <w:r w:rsidRPr="001D0620">
        <w:rPr>
          <w:color w:val="000000"/>
          <w:spacing w:val="3"/>
          <w:sz w:val="22"/>
          <w:szCs w:val="22"/>
        </w:rPr>
        <w:t>Wykonawca zapewni właściwe składowanie i zabezpieczanie materiałów na placu budowy. Tymczasowe miejsca składowania powinny być określone w zagospodarowania placu budowy lub uzgodnione z Przedstawicielem Zamawiającego. Składowane materiały powinny być dostępne Przedstawicielowi Zamawiającego w celu przeprowadzenia inspekcji. Przed wbudowaniem dłużej składowanych materiałów budowlanych konieczna jest akceptacja Przedstawiciela Zamawiającego</w:t>
      </w:r>
      <w:r w:rsidR="000F2EF7">
        <w:rPr>
          <w:color w:val="000000"/>
          <w:spacing w:val="3"/>
          <w:sz w:val="22"/>
          <w:szCs w:val="22"/>
        </w:rPr>
        <w:t>.</w:t>
      </w:r>
    </w:p>
    <w:p w:rsidR="0051690F" w:rsidRPr="001D0620" w:rsidRDefault="0051690F" w:rsidP="0051690F">
      <w:pPr>
        <w:shd w:val="clear" w:color="auto" w:fill="FFFFFF"/>
        <w:tabs>
          <w:tab w:val="left" w:pos="691"/>
        </w:tabs>
        <w:spacing w:before="259" w:line="252" w:lineRule="exact"/>
        <w:jc w:val="both"/>
        <w:rPr>
          <w:b/>
          <w:color w:val="000000"/>
          <w:spacing w:val="3"/>
          <w:sz w:val="22"/>
          <w:szCs w:val="22"/>
        </w:rPr>
      </w:pPr>
      <w:r w:rsidRPr="001D0620">
        <w:rPr>
          <w:b/>
          <w:color w:val="000000"/>
          <w:spacing w:val="3"/>
          <w:sz w:val="22"/>
          <w:szCs w:val="22"/>
        </w:rPr>
        <w:t>2.3.    Materiały i wyroby dopuszczone do obrotu i stosowania w budownictwie</w:t>
      </w:r>
    </w:p>
    <w:p w:rsidR="0051690F" w:rsidRPr="001D0620" w:rsidRDefault="0051690F" w:rsidP="0051690F">
      <w:pPr>
        <w:shd w:val="clear" w:color="auto" w:fill="FFFFFF"/>
        <w:tabs>
          <w:tab w:val="left" w:pos="691"/>
        </w:tabs>
        <w:spacing w:before="259" w:line="252" w:lineRule="exact"/>
        <w:ind w:left="567" w:hanging="283"/>
        <w:jc w:val="both"/>
        <w:rPr>
          <w:color w:val="000000"/>
          <w:spacing w:val="3"/>
          <w:sz w:val="22"/>
          <w:szCs w:val="22"/>
        </w:rPr>
      </w:pPr>
      <w:r w:rsidRPr="001D0620">
        <w:rPr>
          <w:color w:val="000000"/>
          <w:spacing w:val="3"/>
          <w:sz w:val="22"/>
          <w:szCs w:val="22"/>
        </w:rPr>
        <w:t>•</w:t>
      </w:r>
      <w:r w:rsidRPr="001D0620">
        <w:rPr>
          <w:color w:val="000000"/>
          <w:spacing w:val="3"/>
          <w:sz w:val="22"/>
          <w:szCs w:val="22"/>
        </w:rPr>
        <w:tab/>
        <w:t>Wykonawca jest odpowiedzialny, aby wszystkie materiały budowlane, wbudowane lub zainstalowane w trakcie realizacji robót budowlanych odpowiadały wymaganiom określonym w art. 10 ustawy Prawo budowlane oraz w szczegółowej specyfikacji technicznej.</w:t>
      </w:r>
    </w:p>
    <w:p w:rsidR="0051690F" w:rsidRPr="001D0620" w:rsidRDefault="0051690F" w:rsidP="0051690F">
      <w:pPr>
        <w:shd w:val="clear" w:color="auto" w:fill="FFFFFF"/>
        <w:tabs>
          <w:tab w:val="left" w:pos="691"/>
        </w:tabs>
        <w:spacing w:before="259" w:line="252" w:lineRule="exact"/>
        <w:ind w:left="567" w:hanging="283"/>
        <w:rPr>
          <w:color w:val="000000"/>
          <w:spacing w:val="3"/>
          <w:sz w:val="22"/>
          <w:szCs w:val="22"/>
        </w:rPr>
      </w:pPr>
      <w:r w:rsidRPr="001D0620">
        <w:rPr>
          <w:color w:val="000000"/>
          <w:spacing w:val="3"/>
          <w:sz w:val="22"/>
          <w:szCs w:val="22"/>
        </w:rPr>
        <w:t>•</w:t>
      </w:r>
      <w:r w:rsidRPr="001D0620">
        <w:rPr>
          <w:color w:val="000000"/>
          <w:spacing w:val="3"/>
          <w:sz w:val="22"/>
          <w:szCs w:val="22"/>
        </w:rPr>
        <w:tab/>
        <w:t>Wykonawca,   uzgodni   z   Przedstawicielem   Zamawiającego   sposób   i   termin przekazania informacji o przewidywanym użyciu podstawowych materiałów do wykonania robót, a także o aprobatach technicznych lub certyfikatach zgodności.</w:t>
      </w:r>
    </w:p>
    <w:p w:rsidR="0051690F" w:rsidRPr="001D0620" w:rsidRDefault="006B525E" w:rsidP="0051690F">
      <w:pPr>
        <w:shd w:val="clear" w:color="auto" w:fill="FFFFFF"/>
        <w:tabs>
          <w:tab w:val="left" w:pos="691"/>
        </w:tabs>
        <w:spacing w:before="259" w:line="252" w:lineRule="exact"/>
        <w:jc w:val="both"/>
        <w:rPr>
          <w:b/>
          <w:color w:val="000000"/>
          <w:spacing w:val="3"/>
          <w:sz w:val="22"/>
          <w:szCs w:val="22"/>
        </w:rPr>
      </w:pPr>
      <w:r w:rsidRPr="001D0620">
        <w:rPr>
          <w:b/>
          <w:color w:val="000000"/>
          <w:spacing w:val="3"/>
          <w:sz w:val="22"/>
          <w:szCs w:val="22"/>
        </w:rPr>
        <w:t>2.4.</w:t>
      </w:r>
      <w:r w:rsidR="0051690F" w:rsidRPr="001D0620">
        <w:rPr>
          <w:b/>
          <w:color w:val="000000"/>
          <w:spacing w:val="3"/>
          <w:sz w:val="22"/>
          <w:szCs w:val="22"/>
        </w:rPr>
        <w:t xml:space="preserve">   Materiały</w:t>
      </w:r>
    </w:p>
    <w:p w:rsidR="00766C20" w:rsidRDefault="00766C20" w:rsidP="000E35E7">
      <w:pPr>
        <w:shd w:val="clear" w:color="auto" w:fill="FFFFFF"/>
        <w:spacing w:line="252" w:lineRule="exact"/>
        <w:jc w:val="both"/>
        <w:rPr>
          <w:color w:val="000000"/>
          <w:spacing w:val="3"/>
          <w:sz w:val="22"/>
          <w:szCs w:val="22"/>
        </w:rPr>
      </w:pPr>
      <w:r>
        <w:rPr>
          <w:color w:val="000000"/>
          <w:spacing w:val="3"/>
          <w:sz w:val="22"/>
          <w:szCs w:val="22"/>
        </w:rPr>
        <w:t xml:space="preserve">2.4.1 </w:t>
      </w:r>
      <w:r w:rsidR="0051690F" w:rsidRPr="001D0620">
        <w:rPr>
          <w:color w:val="000000"/>
          <w:spacing w:val="3"/>
          <w:sz w:val="22"/>
          <w:szCs w:val="22"/>
        </w:rPr>
        <w:t>Wszelkie materiały przewidziane do wykonania robót i ich parametry zostały opisane</w:t>
      </w:r>
    </w:p>
    <w:p w:rsidR="000E35E7" w:rsidRDefault="00766C20" w:rsidP="000E35E7">
      <w:pPr>
        <w:shd w:val="clear" w:color="auto" w:fill="FFFFFF"/>
        <w:spacing w:line="252" w:lineRule="exact"/>
        <w:jc w:val="both"/>
        <w:rPr>
          <w:color w:val="000000"/>
          <w:spacing w:val="3"/>
          <w:sz w:val="22"/>
          <w:szCs w:val="22"/>
        </w:rPr>
      </w:pPr>
      <w:r>
        <w:rPr>
          <w:color w:val="000000"/>
          <w:spacing w:val="3"/>
          <w:sz w:val="22"/>
          <w:szCs w:val="22"/>
        </w:rPr>
        <w:t xml:space="preserve"> </w:t>
      </w:r>
      <w:r w:rsidR="000E35E7">
        <w:rPr>
          <w:color w:val="000000"/>
          <w:spacing w:val="3"/>
          <w:sz w:val="22"/>
          <w:szCs w:val="22"/>
        </w:rPr>
        <w:t xml:space="preserve">       </w:t>
      </w:r>
      <w:r w:rsidR="0051690F" w:rsidRPr="001D0620">
        <w:rPr>
          <w:color w:val="000000"/>
          <w:spacing w:val="3"/>
          <w:sz w:val="22"/>
          <w:szCs w:val="22"/>
        </w:rPr>
        <w:t xml:space="preserve">w szczegółowych specyfikacjach technicznych, które są integralną częścią niniejszej </w:t>
      </w:r>
      <w:r w:rsidR="000E35E7">
        <w:rPr>
          <w:color w:val="000000"/>
          <w:spacing w:val="3"/>
          <w:sz w:val="22"/>
          <w:szCs w:val="22"/>
        </w:rPr>
        <w:t xml:space="preserve"> </w:t>
      </w:r>
    </w:p>
    <w:p w:rsidR="0051690F" w:rsidRPr="001D0620" w:rsidRDefault="000E35E7" w:rsidP="000E35E7">
      <w:pPr>
        <w:shd w:val="clear" w:color="auto" w:fill="FFFFFF"/>
        <w:spacing w:line="252" w:lineRule="exact"/>
        <w:jc w:val="both"/>
        <w:rPr>
          <w:color w:val="000000"/>
          <w:spacing w:val="3"/>
          <w:sz w:val="22"/>
          <w:szCs w:val="22"/>
        </w:rPr>
      </w:pPr>
      <w:r>
        <w:rPr>
          <w:color w:val="000000"/>
          <w:spacing w:val="3"/>
          <w:sz w:val="22"/>
          <w:szCs w:val="22"/>
        </w:rPr>
        <w:t xml:space="preserve">        </w:t>
      </w:r>
      <w:r w:rsidR="0051690F" w:rsidRPr="001D0620">
        <w:rPr>
          <w:color w:val="000000"/>
          <w:spacing w:val="3"/>
          <w:sz w:val="22"/>
          <w:szCs w:val="22"/>
        </w:rPr>
        <w:t>specyfikacji.</w:t>
      </w:r>
    </w:p>
    <w:p w:rsidR="0051690F" w:rsidRPr="00766C20" w:rsidRDefault="0051690F" w:rsidP="00766C20">
      <w:pPr>
        <w:shd w:val="clear" w:color="auto" w:fill="FFFFFF"/>
        <w:spacing w:before="259" w:line="252" w:lineRule="exact"/>
        <w:jc w:val="both"/>
        <w:rPr>
          <w:color w:val="000000"/>
          <w:spacing w:val="3"/>
          <w:sz w:val="22"/>
          <w:szCs w:val="22"/>
        </w:rPr>
      </w:pPr>
      <w:r w:rsidRPr="00766C20">
        <w:rPr>
          <w:color w:val="000000"/>
          <w:spacing w:val="3"/>
          <w:sz w:val="22"/>
          <w:szCs w:val="22"/>
        </w:rPr>
        <w:t>2.4.</w:t>
      </w:r>
      <w:r w:rsidR="000E35E7">
        <w:rPr>
          <w:color w:val="000000"/>
          <w:spacing w:val="3"/>
          <w:sz w:val="22"/>
          <w:szCs w:val="22"/>
        </w:rPr>
        <w:t>2</w:t>
      </w:r>
      <w:r w:rsidRPr="00766C20">
        <w:rPr>
          <w:color w:val="000000"/>
          <w:spacing w:val="3"/>
          <w:sz w:val="22"/>
          <w:szCs w:val="22"/>
        </w:rPr>
        <w:t xml:space="preserve">  Materiały nie odpowiadające wymaganiom</w:t>
      </w:r>
    </w:p>
    <w:p w:rsidR="0051690F" w:rsidRPr="001D0620" w:rsidRDefault="0051690F" w:rsidP="0051690F">
      <w:pPr>
        <w:shd w:val="clear" w:color="auto" w:fill="FFFFFF"/>
        <w:tabs>
          <w:tab w:val="left" w:pos="691"/>
        </w:tabs>
        <w:spacing w:line="252" w:lineRule="exact"/>
        <w:ind w:left="567"/>
        <w:jc w:val="both"/>
        <w:rPr>
          <w:color w:val="000000"/>
          <w:spacing w:val="3"/>
          <w:sz w:val="22"/>
          <w:szCs w:val="22"/>
        </w:rPr>
      </w:pPr>
      <w:r w:rsidRPr="001D0620">
        <w:rPr>
          <w:color w:val="000000"/>
          <w:spacing w:val="3"/>
          <w:sz w:val="22"/>
          <w:szCs w:val="22"/>
        </w:rPr>
        <w:t>Materiały i elementy budowlane, dostarczone przez Wykonawcę na plac budowy, które nie uzyskają akceptacji Przedstawiciela Zamawiającego, powinny być niezwłocznie usunięte z placu budowy.</w:t>
      </w:r>
    </w:p>
    <w:p w:rsidR="0051690F" w:rsidRPr="001D0620" w:rsidRDefault="0051690F" w:rsidP="0051690F">
      <w:pPr>
        <w:shd w:val="clear" w:color="auto" w:fill="FFFFFF"/>
        <w:tabs>
          <w:tab w:val="left" w:pos="691"/>
        </w:tabs>
        <w:spacing w:line="252" w:lineRule="exact"/>
        <w:ind w:left="567"/>
        <w:jc w:val="both"/>
        <w:rPr>
          <w:color w:val="000000"/>
          <w:spacing w:val="3"/>
          <w:sz w:val="22"/>
          <w:szCs w:val="22"/>
        </w:rPr>
      </w:pPr>
      <w:r w:rsidRPr="001D0620">
        <w:rPr>
          <w:b/>
          <w:color w:val="000000"/>
          <w:spacing w:val="3"/>
          <w:sz w:val="22"/>
          <w:szCs w:val="22"/>
        </w:rPr>
        <w:t>Każdy rodzaj ro</w:t>
      </w:r>
      <w:r w:rsidR="00D8420D">
        <w:rPr>
          <w:b/>
          <w:color w:val="000000"/>
          <w:spacing w:val="3"/>
          <w:sz w:val="22"/>
          <w:szCs w:val="22"/>
        </w:rPr>
        <w:t>bót, w których znajdują się nie</w:t>
      </w:r>
      <w:r w:rsidRPr="001D0620">
        <w:rPr>
          <w:b/>
          <w:color w:val="000000"/>
          <w:spacing w:val="3"/>
          <w:sz w:val="22"/>
          <w:szCs w:val="22"/>
        </w:rPr>
        <w:t>zaakceptowane przez Przedstawiciela Zamawiającego materiały budowlane, Wykonawca wykonuje na własne ryzyko i ponosi pełną odpowiedzialność techniczną i kosztową.</w:t>
      </w:r>
    </w:p>
    <w:p w:rsidR="0051690F" w:rsidRPr="001D0620" w:rsidRDefault="0051690F" w:rsidP="0051690F">
      <w:pPr>
        <w:shd w:val="clear" w:color="auto" w:fill="FFFFFF"/>
        <w:tabs>
          <w:tab w:val="left" w:pos="353"/>
        </w:tabs>
        <w:spacing w:before="259" w:line="252" w:lineRule="exact"/>
        <w:rPr>
          <w:b/>
          <w:bCs/>
          <w:color w:val="000000"/>
          <w:spacing w:val="-6"/>
          <w:sz w:val="23"/>
          <w:szCs w:val="23"/>
        </w:rPr>
      </w:pPr>
      <w:r w:rsidRPr="001D0620">
        <w:rPr>
          <w:b/>
          <w:bCs/>
          <w:color w:val="000000"/>
          <w:spacing w:val="-17"/>
          <w:sz w:val="23"/>
          <w:szCs w:val="23"/>
        </w:rPr>
        <w:t>3.</w:t>
      </w:r>
      <w:r w:rsidRPr="001D0620">
        <w:rPr>
          <w:b/>
          <w:bCs/>
          <w:color w:val="000000"/>
          <w:sz w:val="23"/>
          <w:szCs w:val="23"/>
        </w:rPr>
        <w:tab/>
      </w:r>
      <w:r w:rsidRPr="001D0620">
        <w:rPr>
          <w:b/>
          <w:bCs/>
          <w:color w:val="000000"/>
          <w:spacing w:val="-6"/>
          <w:sz w:val="23"/>
          <w:szCs w:val="23"/>
        </w:rPr>
        <w:t>Wymagania dotyczące sprzętu i maszyn do wykonywania robót budowlanych.</w:t>
      </w:r>
    </w:p>
    <w:p w:rsidR="0051690F" w:rsidRPr="001D0620" w:rsidRDefault="0051690F" w:rsidP="0051690F">
      <w:pPr>
        <w:shd w:val="clear" w:color="auto" w:fill="FFFFFF"/>
        <w:tabs>
          <w:tab w:val="left" w:pos="353"/>
        </w:tabs>
        <w:spacing w:line="252" w:lineRule="exact"/>
      </w:pPr>
    </w:p>
    <w:p w:rsidR="0051690F" w:rsidRPr="001D0620" w:rsidRDefault="000E35E7" w:rsidP="000E35E7">
      <w:pPr>
        <w:shd w:val="clear" w:color="auto" w:fill="FFFFFF"/>
        <w:spacing w:line="252" w:lineRule="exact"/>
        <w:ind w:left="567" w:right="22"/>
        <w:jc w:val="both"/>
      </w:pPr>
      <w:r>
        <w:rPr>
          <w:color w:val="000000"/>
          <w:spacing w:val="-5"/>
          <w:sz w:val="23"/>
          <w:szCs w:val="23"/>
        </w:rPr>
        <w:t xml:space="preserve"> </w:t>
      </w:r>
      <w:r w:rsidR="0051690F" w:rsidRPr="001D0620">
        <w:rPr>
          <w:color w:val="000000"/>
          <w:spacing w:val="-5"/>
          <w:sz w:val="23"/>
          <w:szCs w:val="23"/>
        </w:rPr>
        <w:t xml:space="preserve">Wykonawca jest zobowiązany do używania takiego sprzętu, jaki nie spowoduje </w:t>
      </w:r>
      <w:r w:rsidR="0051690F" w:rsidRPr="001D0620">
        <w:rPr>
          <w:color w:val="000000"/>
          <w:spacing w:val="-4"/>
          <w:sz w:val="23"/>
          <w:szCs w:val="23"/>
        </w:rPr>
        <w:t xml:space="preserve">niekorzystnego wpływu na jakość wykonywanych robót. Sprzęt powinien być zgodny </w:t>
      </w:r>
      <w:r w:rsidR="0051690F" w:rsidRPr="001D0620">
        <w:rPr>
          <w:color w:val="000000"/>
          <w:spacing w:val="8"/>
          <w:sz w:val="23"/>
          <w:szCs w:val="23"/>
        </w:rPr>
        <w:t xml:space="preserve">z wymaganiami określonymi w szczegółowych specyfikacjach technicznych </w:t>
      </w:r>
      <w:r w:rsidR="0051690F" w:rsidRPr="001D0620">
        <w:rPr>
          <w:color w:val="000000"/>
          <w:spacing w:val="10"/>
          <w:sz w:val="23"/>
          <w:szCs w:val="23"/>
        </w:rPr>
        <w:t xml:space="preserve">dla konkretnych rodzajów robót. W przypadku braku odpowiednich ustaleń </w:t>
      </w:r>
      <w:r w:rsidR="0051690F" w:rsidRPr="001D0620">
        <w:rPr>
          <w:color w:val="000000"/>
          <w:spacing w:val="5"/>
          <w:sz w:val="23"/>
          <w:szCs w:val="23"/>
        </w:rPr>
        <w:t xml:space="preserve">w specyfikacjach technicznych niezbędna jest akceptacja sprzętu przez </w:t>
      </w:r>
      <w:r w:rsidR="0051690F" w:rsidRPr="001D0620">
        <w:rPr>
          <w:color w:val="000000"/>
          <w:spacing w:val="-1"/>
          <w:sz w:val="23"/>
          <w:szCs w:val="23"/>
        </w:rPr>
        <w:t xml:space="preserve">Przedstawiciela Zamawiającego. Wykonawca przedstawi Przedstawicielowi </w:t>
      </w:r>
      <w:r w:rsidR="0051690F" w:rsidRPr="001D0620">
        <w:rPr>
          <w:color w:val="000000"/>
          <w:spacing w:val="-4"/>
          <w:sz w:val="23"/>
          <w:szCs w:val="23"/>
        </w:rPr>
        <w:t xml:space="preserve">Zamawiającego kopie dokumentów potwierdzających dopuszczenie sprzętu do </w:t>
      </w:r>
      <w:r w:rsidR="0051690F" w:rsidRPr="001D0620">
        <w:rPr>
          <w:color w:val="000000"/>
          <w:spacing w:val="-5"/>
          <w:sz w:val="23"/>
          <w:szCs w:val="23"/>
        </w:rPr>
        <w:t xml:space="preserve">użytkowania, tam gdzie jest to wymagane przepisami. Jakikolwiek sprzęt, maszyny i </w:t>
      </w:r>
      <w:r w:rsidR="0051690F" w:rsidRPr="001D0620">
        <w:rPr>
          <w:color w:val="000000"/>
          <w:spacing w:val="-4"/>
          <w:sz w:val="23"/>
          <w:szCs w:val="23"/>
        </w:rPr>
        <w:t xml:space="preserve">urządzenia nie gwarantujące realizacji umowy może być zdyskwalifikowany przez </w:t>
      </w:r>
      <w:r w:rsidR="0051690F" w:rsidRPr="001D0620">
        <w:rPr>
          <w:color w:val="000000"/>
          <w:spacing w:val="-5"/>
          <w:sz w:val="23"/>
          <w:szCs w:val="23"/>
        </w:rPr>
        <w:t>Przedstawiciela Zamawiającego i niedopuszczony do realizacji robót.</w:t>
      </w:r>
    </w:p>
    <w:p w:rsidR="0051690F" w:rsidRPr="001D0620" w:rsidRDefault="0051690F" w:rsidP="0051690F">
      <w:pPr>
        <w:shd w:val="clear" w:color="auto" w:fill="FFFFFF"/>
        <w:tabs>
          <w:tab w:val="left" w:pos="353"/>
        </w:tabs>
        <w:spacing w:before="245"/>
      </w:pPr>
      <w:r w:rsidRPr="001D0620">
        <w:rPr>
          <w:b/>
          <w:bCs/>
          <w:color w:val="000000"/>
          <w:spacing w:val="-13"/>
          <w:sz w:val="23"/>
          <w:szCs w:val="23"/>
        </w:rPr>
        <w:t>4.</w:t>
      </w:r>
      <w:r w:rsidRPr="001D0620">
        <w:rPr>
          <w:b/>
          <w:bCs/>
          <w:color w:val="000000"/>
          <w:sz w:val="23"/>
          <w:szCs w:val="23"/>
        </w:rPr>
        <w:tab/>
      </w:r>
      <w:r w:rsidRPr="001D0620">
        <w:rPr>
          <w:b/>
          <w:bCs/>
          <w:color w:val="000000"/>
          <w:spacing w:val="-6"/>
          <w:sz w:val="23"/>
          <w:szCs w:val="23"/>
        </w:rPr>
        <w:t>Wymagania dotyczące środków transportu</w:t>
      </w:r>
    </w:p>
    <w:p w:rsidR="0051690F" w:rsidRDefault="0051690F" w:rsidP="0051690F">
      <w:pPr>
        <w:shd w:val="clear" w:color="auto" w:fill="FFFFFF"/>
        <w:spacing w:before="252" w:line="252" w:lineRule="exact"/>
        <w:ind w:left="426"/>
        <w:jc w:val="both"/>
        <w:rPr>
          <w:color w:val="000000"/>
          <w:spacing w:val="-5"/>
          <w:sz w:val="23"/>
          <w:szCs w:val="23"/>
        </w:rPr>
      </w:pPr>
      <w:r w:rsidRPr="001D0620">
        <w:rPr>
          <w:color w:val="000000"/>
          <w:spacing w:val="-2"/>
          <w:sz w:val="23"/>
          <w:szCs w:val="23"/>
        </w:rPr>
        <w:t xml:space="preserve">Wykonawca jest zobowiązany do stosowania tylko takich środków transportu, które </w:t>
      </w:r>
      <w:r w:rsidRPr="001D0620">
        <w:rPr>
          <w:color w:val="000000"/>
          <w:spacing w:val="-5"/>
          <w:sz w:val="23"/>
          <w:szCs w:val="23"/>
        </w:rPr>
        <w:t xml:space="preserve">nie wpłyną niekorzystnie na stan i jakość transportowanych materiałów. </w:t>
      </w:r>
      <w:r w:rsidRPr="001D0620">
        <w:rPr>
          <w:color w:val="000000"/>
          <w:spacing w:val="-3"/>
          <w:sz w:val="23"/>
          <w:szCs w:val="23"/>
        </w:rPr>
        <w:t xml:space="preserve">Środki transportu powinny odpowiadać wymaganiom określonym w szczegółowych </w:t>
      </w:r>
      <w:r w:rsidRPr="001D0620">
        <w:rPr>
          <w:color w:val="000000"/>
          <w:spacing w:val="3"/>
          <w:sz w:val="23"/>
          <w:szCs w:val="23"/>
        </w:rPr>
        <w:t xml:space="preserve">specyfikacjach technicznych, jeżeli gabaryty lub masy materiałów budowlanych </w:t>
      </w:r>
      <w:r w:rsidRPr="001D0620">
        <w:rPr>
          <w:color w:val="000000"/>
          <w:spacing w:val="-5"/>
          <w:sz w:val="23"/>
          <w:szCs w:val="23"/>
        </w:rPr>
        <w:t>wymagają specjalistycznego sprzętu transportowego.</w:t>
      </w:r>
    </w:p>
    <w:p w:rsidR="000E3EDC" w:rsidRPr="001D0620" w:rsidRDefault="000E3EDC" w:rsidP="0051690F">
      <w:pPr>
        <w:shd w:val="clear" w:color="auto" w:fill="FFFFFF"/>
        <w:spacing w:before="252" w:line="252" w:lineRule="exact"/>
        <w:ind w:left="426"/>
        <w:jc w:val="both"/>
      </w:pPr>
    </w:p>
    <w:p w:rsidR="0051690F" w:rsidRPr="001D0620" w:rsidRDefault="0051690F" w:rsidP="0051690F">
      <w:pPr>
        <w:shd w:val="clear" w:color="auto" w:fill="FFFFFF"/>
        <w:tabs>
          <w:tab w:val="left" w:pos="353"/>
        </w:tabs>
        <w:spacing w:before="252"/>
        <w:jc w:val="both"/>
      </w:pPr>
      <w:r w:rsidRPr="001D0620">
        <w:rPr>
          <w:b/>
          <w:bCs/>
          <w:color w:val="000000"/>
          <w:spacing w:val="-18"/>
          <w:sz w:val="23"/>
          <w:szCs w:val="23"/>
        </w:rPr>
        <w:lastRenderedPageBreak/>
        <w:t>5.</w:t>
      </w:r>
      <w:r w:rsidRPr="001D0620">
        <w:rPr>
          <w:b/>
          <w:bCs/>
          <w:color w:val="000000"/>
          <w:sz w:val="23"/>
          <w:szCs w:val="23"/>
        </w:rPr>
        <w:tab/>
      </w:r>
      <w:r w:rsidRPr="001D0620">
        <w:rPr>
          <w:b/>
          <w:bCs/>
          <w:color w:val="000000"/>
          <w:spacing w:val="-6"/>
          <w:sz w:val="23"/>
          <w:szCs w:val="23"/>
        </w:rPr>
        <w:t>Wymagania dotyczące właściwości wykonania robót budowlanych</w:t>
      </w:r>
    </w:p>
    <w:p w:rsidR="0051690F" w:rsidRDefault="0051690F" w:rsidP="000E3EDC">
      <w:pPr>
        <w:shd w:val="clear" w:color="auto" w:fill="FFFFFF"/>
        <w:tabs>
          <w:tab w:val="left" w:pos="691"/>
        </w:tabs>
        <w:ind w:left="425" w:hanging="425"/>
        <w:jc w:val="both"/>
        <w:rPr>
          <w:color w:val="000000"/>
          <w:spacing w:val="-5"/>
          <w:sz w:val="23"/>
          <w:szCs w:val="23"/>
        </w:rPr>
      </w:pPr>
      <w:r w:rsidRPr="001D0620">
        <w:rPr>
          <w:b/>
          <w:color w:val="000000"/>
          <w:sz w:val="23"/>
          <w:szCs w:val="23"/>
        </w:rPr>
        <w:t xml:space="preserve">5.1. Wykonawca jest odpowiedzialny za prowadzenie robót zgodnie z umową, za ich </w:t>
      </w:r>
      <w:r w:rsidRPr="001D0620">
        <w:rPr>
          <w:b/>
          <w:color w:val="000000"/>
          <w:spacing w:val="11"/>
          <w:sz w:val="23"/>
          <w:szCs w:val="23"/>
        </w:rPr>
        <w:t xml:space="preserve">zgodność z wymaganiami specyfikacji technicznej oraz poleceniami </w:t>
      </w:r>
      <w:r w:rsidRPr="001D0620">
        <w:rPr>
          <w:b/>
          <w:color w:val="000000"/>
          <w:spacing w:val="-6"/>
          <w:sz w:val="23"/>
          <w:szCs w:val="23"/>
        </w:rPr>
        <w:t>Przedstawiciela Zamawiającego.</w:t>
      </w:r>
      <w:r w:rsidRPr="001D0620">
        <w:rPr>
          <w:color w:val="000000"/>
          <w:spacing w:val="-6"/>
          <w:sz w:val="23"/>
          <w:szCs w:val="23"/>
        </w:rPr>
        <w:t xml:space="preserve"> Decyzje Przedstawiciela Zamawiającego dotyczące </w:t>
      </w:r>
      <w:r w:rsidRPr="001D0620">
        <w:rPr>
          <w:color w:val="000000"/>
          <w:spacing w:val="-4"/>
          <w:sz w:val="23"/>
          <w:szCs w:val="23"/>
        </w:rPr>
        <w:t xml:space="preserve">akceptacji wyboru materiałów, elementów budowlanych, elementów robót, wyboru </w:t>
      </w:r>
      <w:r w:rsidRPr="001D0620">
        <w:rPr>
          <w:color w:val="000000"/>
          <w:spacing w:val="-5"/>
          <w:sz w:val="23"/>
          <w:szCs w:val="23"/>
        </w:rPr>
        <w:t xml:space="preserve">sprzętu i innych ustaleń odnoszących się do wykonywanych robót będą oparte na </w:t>
      </w:r>
      <w:r w:rsidRPr="001D0620">
        <w:rPr>
          <w:color w:val="000000"/>
          <w:spacing w:val="-4"/>
          <w:sz w:val="23"/>
          <w:szCs w:val="23"/>
        </w:rPr>
        <w:t xml:space="preserve">wymaganiach określonych w umowie, specyfikacji technicznej, a także w normach. </w:t>
      </w:r>
      <w:r w:rsidRPr="001D0620">
        <w:rPr>
          <w:color w:val="000000"/>
          <w:spacing w:val="-5"/>
          <w:sz w:val="23"/>
          <w:szCs w:val="23"/>
        </w:rPr>
        <w:t xml:space="preserve">Polecenia Przedstawiciela Zamawiającego przekazane Wykonawcy, będą spełniane </w:t>
      </w:r>
      <w:r w:rsidRPr="001D0620">
        <w:rPr>
          <w:color w:val="000000"/>
          <w:sz w:val="23"/>
          <w:szCs w:val="23"/>
        </w:rPr>
        <w:t xml:space="preserve">nie później niż w wyznaczonym czasie, pod groźbą zatrzymania robót. Skutki </w:t>
      </w:r>
      <w:r w:rsidRPr="001D0620">
        <w:rPr>
          <w:color w:val="000000"/>
          <w:spacing w:val="-5"/>
          <w:sz w:val="23"/>
          <w:szCs w:val="23"/>
        </w:rPr>
        <w:t>finansowe z tego tytułu ponosi Wykonawca</w:t>
      </w:r>
    </w:p>
    <w:p w:rsidR="000E3EDC" w:rsidRDefault="000E3EDC" w:rsidP="000E3EDC">
      <w:pPr>
        <w:shd w:val="clear" w:color="auto" w:fill="FFFFFF"/>
        <w:tabs>
          <w:tab w:val="left" w:pos="691"/>
        </w:tabs>
        <w:ind w:left="425" w:hanging="425"/>
        <w:jc w:val="both"/>
        <w:rPr>
          <w:color w:val="000000"/>
          <w:spacing w:val="-5"/>
          <w:sz w:val="23"/>
          <w:szCs w:val="23"/>
        </w:rPr>
      </w:pPr>
    </w:p>
    <w:p w:rsidR="0051690F" w:rsidRPr="001D0620" w:rsidRDefault="0051690F" w:rsidP="000E3EDC">
      <w:pPr>
        <w:shd w:val="clear" w:color="auto" w:fill="FFFFFF"/>
        <w:tabs>
          <w:tab w:val="left" w:pos="567"/>
        </w:tabs>
        <w:spacing w:line="360" w:lineRule="auto"/>
        <w:ind w:left="425" w:hanging="425"/>
        <w:jc w:val="both"/>
        <w:rPr>
          <w:b/>
        </w:rPr>
      </w:pPr>
      <w:r w:rsidRPr="001D0620">
        <w:rPr>
          <w:b/>
          <w:color w:val="000000"/>
          <w:spacing w:val="-13"/>
          <w:sz w:val="23"/>
          <w:szCs w:val="23"/>
        </w:rPr>
        <w:t>5.2.</w:t>
      </w:r>
      <w:r w:rsidRPr="001D0620">
        <w:rPr>
          <w:b/>
          <w:color w:val="000000"/>
          <w:sz w:val="23"/>
          <w:szCs w:val="23"/>
        </w:rPr>
        <w:tab/>
      </w:r>
      <w:r w:rsidRPr="001D0620">
        <w:rPr>
          <w:b/>
          <w:color w:val="000000"/>
          <w:spacing w:val="-6"/>
          <w:sz w:val="23"/>
          <w:szCs w:val="23"/>
        </w:rPr>
        <w:t>Projekt zagospodarowania placu budowy.</w:t>
      </w:r>
    </w:p>
    <w:p w:rsidR="0051690F" w:rsidRDefault="0051690F" w:rsidP="000E3EDC">
      <w:pPr>
        <w:shd w:val="clear" w:color="auto" w:fill="FFFFFF"/>
        <w:tabs>
          <w:tab w:val="left" w:pos="567"/>
        </w:tabs>
        <w:spacing w:line="238" w:lineRule="exact"/>
        <w:ind w:left="426" w:right="288" w:hanging="426"/>
        <w:jc w:val="both"/>
        <w:rPr>
          <w:color w:val="000000"/>
          <w:spacing w:val="-11"/>
          <w:sz w:val="23"/>
          <w:szCs w:val="23"/>
        </w:rPr>
      </w:pPr>
      <w:r w:rsidRPr="001D0620">
        <w:rPr>
          <w:color w:val="000000"/>
          <w:spacing w:val="-6"/>
          <w:sz w:val="23"/>
          <w:szCs w:val="23"/>
        </w:rPr>
        <w:tab/>
        <w:t xml:space="preserve">Zamawiający nie przewiduje konieczności opracowania projektu zagospodarowania </w:t>
      </w:r>
      <w:r w:rsidRPr="001D0620">
        <w:rPr>
          <w:color w:val="000000"/>
          <w:spacing w:val="-11"/>
          <w:sz w:val="23"/>
          <w:szCs w:val="23"/>
        </w:rPr>
        <w:t>budowy.</w:t>
      </w:r>
    </w:p>
    <w:p w:rsidR="000E3EDC" w:rsidRPr="001D0620" w:rsidRDefault="000E3EDC" w:rsidP="0051690F">
      <w:pPr>
        <w:shd w:val="clear" w:color="auto" w:fill="FFFFFF"/>
        <w:tabs>
          <w:tab w:val="left" w:pos="567"/>
        </w:tabs>
        <w:spacing w:before="14" w:line="238" w:lineRule="exact"/>
        <w:ind w:left="426" w:right="288" w:hanging="426"/>
        <w:jc w:val="both"/>
      </w:pPr>
    </w:p>
    <w:p w:rsidR="0051690F" w:rsidRPr="001D0620" w:rsidRDefault="0051690F" w:rsidP="0051690F">
      <w:pPr>
        <w:shd w:val="clear" w:color="auto" w:fill="FFFFFF"/>
        <w:tabs>
          <w:tab w:val="left" w:pos="567"/>
        </w:tabs>
        <w:ind w:left="426" w:hanging="426"/>
        <w:jc w:val="both"/>
        <w:rPr>
          <w:b/>
          <w:color w:val="000000"/>
          <w:spacing w:val="-6"/>
          <w:sz w:val="23"/>
          <w:szCs w:val="23"/>
        </w:rPr>
      </w:pPr>
      <w:r w:rsidRPr="001D0620">
        <w:rPr>
          <w:b/>
          <w:color w:val="000000"/>
          <w:spacing w:val="-13"/>
          <w:sz w:val="23"/>
          <w:szCs w:val="23"/>
        </w:rPr>
        <w:t>5.3.</w:t>
      </w:r>
      <w:r w:rsidRPr="001D0620">
        <w:rPr>
          <w:b/>
          <w:color w:val="000000"/>
          <w:sz w:val="23"/>
          <w:szCs w:val="23"/>
        </w:rPr>
        <w:tab/>
      </w:r>
      <w:r w:rsidRPr="001D0620">
        <w:rPr>
          <w:b/>
          <w:color w:val="000000"/>
          <w:spacing w:val="-6"/>
          <w:sz w:val="23"/>
          <w:szCs w:val="23"/>
        </w:rPr>
        <w:t xml:space="preserve">Projekt organizacji budowy. </w:t>
      </w:r>
    </w:p>
    <w:p w:rsidR="0051690F" w:rsidRPr="001D0620" w:rsidRDefault="0051690F" w:rsidP="0051690F">
      <w:pPr>
        <w:shd w:val="clear" w:color="auto" w:fill="FFFFFF"/>
        <w:tabs>
          <w:tab w:val="left" w:pos="567"/>
        </w:tabs>
        <w:ind w:left="426" w:hanging="426"/>
        <w:jc w:val="both"/>
        <w:rPr>
          <w:color w:val="000000"/>
          <w:spacing w:val="-1"/>
          <w:sz w:val="22"/>
          <w:szCs w:val="22"/>
        </w:rPr>
      </w:pPr>
      <w:r w:rsidRPr="001D0620">
        <w:rPr>
          <w:color w:val="000000"/>
          <w:spacing w:val="-1"/>
          <w:sz w:val="22"/>
          <w:szCs w:val="22"/>
        </w:rPr>
        <w:tab/>
        <w:t>Zamawiający nie przewiduje konieczności opracowania projektu organizacji budowy.</w:t>
      </w:r>
    </w:p>
    <w:p w:rsidR="0051690F" w:rsidRPr="001D0620" w:rsidRDefault="0051690F" w:rsidP="0051690F">
      <w:pPr>
        <w:shd w:val="clear" w:color="auto" w:fill="FFFFFF"/>
        <w:tabs>
          <w:tab w:val="left" w:pos="567"/>
        </w:tabs>
        <w:ind w:left="426" w:hanging="426"/>
        <w:jc w:val="both"/>
      </w:pPr>
    </w:p>
    <w:p w:rsidR="0051690F" w:rsidRPr="001D0620" w:rsidRDefault="0051690F" w:rsidP="0051690F">
      <w:pPr>
        <w:shd w:val="clear" w:color="auto" w:fill="FFFFFF"/>
        <w:tabs>
          <w:tab w:val="left" w:pos="567"/>
        </w:tabs>
        <w:ind w:left="426" w:hanging="426"/>
        <w:jc w:val="both"/>
        <w:rPr>
          <w:b/>
        </w:rPr>
      </w:pPr>
      <w:r w:rsidRPr="001D0620">
        <w:rPr>
          <w:b/>
          <w:color w:val="000000"/>
          <w:spacing w:val="-13"/>
          <w:sz w:val="23"/>
          <w:szCs w:val="23"/>
        </w:rPr>
        <w:t>5.4.</w:t>
      </w:r>
      <w:r w:rsidRPr="001D0620">
        <w:rPr>
          <w:b/>
          <w:color w:val="000000"/>
          <w:sz w:val="23"/>
          <w:szCs w:val="23"/>
        </w:rPr>
        <w:tab/>
      </w:r>
      <w:r w:rsidRPr="001D0620">
        <w:rPr>
          <w:b/>
          <w:color w:val="000000"/>
          <w:spacing w:val="-7"/>
          <w:sz w:val="23"/>
          <w:szCs w:val="23"/>
        </w:rPr>
        <w:t>Projekt technologii.</w:t>
      </w:r>
    </w:p>
    <w:p w:rsidR="0051690F" w:rsidRPr="001D0620" w:rsidRDefault="0051690F" w:rsidP="0051690F">
      <w:pPr>
        <w:shd w:val="clear" w:color="auto" w:fill="FFFFFF"/>
        <w:tabs>
          <w:tab w:val="left" w:pos="567"/>
        </w:tabs>
        <w:ind w:left="426" w:hanging="426"/>
        <w:jc w:val="both"/>
        <w:rPr>
          <w:color w:val="000000"/>
          <w:spacing w:val="-5"/>
          <w:sz w:val="23"/>
          <w:szCs w:val="23"/>
        </w:rPr>
      </w:pPr>
      <w:r w:rsidRPr="001D0620">
        <w:rPr>
          <w:color w:val="000000"/>
          <w:spacing w:val="-5"/>
          <w:sz w:val="23"/>
          <w:szCs w:val="23"/>
        </w:rPr>
        <w:tab/>
        <w:t>Zamawiający nie przewiduje pr</w:t>
      </w:r>
      <w:r w:rsidR="003E3BD9">
        <w:rPr>
          <w:color w:val="000000"/>
          <w:spacing w:val="-5"/>
          <w:sz w:val="23"/>
          <w:szCs w:val="23"/>
        </w:rPr>
        <w:t>owadzenia dziennika technologii.</w:t>
      </w:r>
    </w:p>
    <w:p w:rsidR="0051690F" w:rsidRPr="001D0620" w:rsidRDefault="0051690F" w:rsidP="0051690F">
      <w:pPr>
        <w:shd w:val="clear" w:color="auto" w:fill="FFFFFF"/>
        <w:tabs>
          <w:tab w:val="left" w:pos="567"/>
        </w:tabs>
        <w:ind w:left="426" w:hanging="426"/>
        <w:jc w:val="both"/>
      </w:pPr>
    </w:p>
    <w:p w:rsidR="0051690F" w:rsidRPr="001D0620" w:rsidRDefault="0051690F" w:rsidP="0051690F">
      <w:pPr>
        <w:shd w:val="clear" w:color="auto" w:fill="FFFFFF"/>
        <w:tabs>
          <w:tab w:val="left" w:pos="567"/>
        </w:tabs>
        <w:ind w:left="426" w:hanging="426"/>
        <w:jc w:val="both"/>
        <w:rPr>
          <w:b/>
        </w:rPr>
      </w:pPr>
      <w:r w:rsidRPr="001D0620">
        <w:rPr>
          <w:b/>
          <w:color w:val="000000"/>
          <w:spacing w:val="-11"/>
          <w:sz w:val="23"/>
          <w:szCs w:val="23"/>
        </w:rPr>
        <w:t>5.5.</w:t>
      </w:r>
      <w:r w:rsidRPr="001D0620">
        <w:rPr>
          <w:b/>
          <w:color w:val="000000"/>
          <w:sz w:val="23"/>
          <w:szCs w:val="23"/>
        </w:rPr>
        <w:tab/>
      </w:r>
      <w:r w:rsidRPr="001D0620">
        <w:rPr>
          <w:b/>
          <w:color w:val="000000"/>
          <w:spacing w:val="-6"/>
          <w:sz w:val="23"/>
          <w:szCs w:val="23"/>
        </w:rPr>
        <w:t>Czynności geodezyjne na budowie</w:t>
      </w:r>
    </w:p>
    <w:p w:rsidR="0051690F" w:rsidRPr="001D0620" w:rsidRDefault="0051690F" w:rsidP="0051690F">
      <w:pPr>
        <w:shd w:val="clear" w:color="auto" w:fill="FFFFFF"/>
        <w:tabs>
          <w:tab w:val="left" w:pos="567"/>
        </w:tabs>
        <w:ind w:left="426" w:hanging="426"/>
        <w:jc w:val="both"/>
        <w:rPr>
          <w:color w:val="000000"/>
          <w:spacing w:val="-5"/>
          <w:sz w:val="23"/>
          <w:szCs w:val="23"/>
        </w:rPr>
      </w:pPr>
      <w:r w:rsidRPr="001D0620">
        <w:rPr>
          <w:color w:val="000000"/>
          <w:spacing w:val="-5"/>
          <w:sz w:val="23"/>
          <w:szCs w:val="23"/>
        </w:rPr>
        <w:tab/>
        <w:t>Zamawiający nie przewiduje czynności geodezyjnych na budowie.</w:t>
      </w:r>
    </w:p>
    <w:p w:rsidR="0051690F" w:rsidRPr="001D0620" w:rsidRDefault="0051690F" w:rsidP="0051690F">
      <w:pPr>
        <w:shd w:val="clear" w:color="auto" w:fill="FFFFFF"/>
        <w:tabs>
          <w:tab w:val="left" w:pos="567"/>
        </w:tabs>
        <w:ind w:left="426" w:hanging="426"/>
        <w:jc w:val="both"/>
      </w:pPr>
    </w:p>
    <w:p w:rsidR="0051690F" w:rsidRPr="001D0620" w:rsidRDefault="0051690F" w:rsidP="0051690F">
      <w:pPr>
        <w:shd w:val="clear" w:color="auto" w:fill="FFFFFF"/>
        <w:tabs>
          <w:tab w:val="left" w:pos="567"/>
        </w:tabs>
        <w:ind w:left="426" w:hanging="426"/>
        <w:jc w:val="both"/>
        <w:rPr>
          <w:b/>
        </w:rPr>
      </w:pPr>
      <w:r w:rsidRPr="001D0620">
        <w:rPr>
          <w:b/>
          <w:color w:val="000000"/>
          <w:spacing w:val="-13"/>
          <w:sz w:val="23"/>
          <w:szCs w:val="23"/>
        </w:rPr>
        <w:t>5.6.</w:t>
      </w:r>
      <w:r w:rsidRPr="001D0620">
        <w:rPr>
          <w:b/>
          <w:color w:val="000000"/>
          <w:sz w:val="23"/>
          <w:szCs w:val="23"/>
        </w:rPr>
        <w:tab/>
      </w:r>
      <w:r w:rsidRPr="001D0620">
        <w:rPr>
          <w:b/>
          <w:color w:val="000000"/>
          <w:spacing w:val="-6"/>
          <w:sz w:val="23"/>
          <w:szCs w:val="23"/>
        </w:rPr>
        <w:t>Likwidacja placu budowy.</w:t>
      </w:r>
    </w:p>
    <w:p w:rsidR="0051690F" w:rsidRPr="001D0620" w:rsidRDefault="0051690F" w:rsidP="0051690F">
      <w:pPr>
        <w:shd w:val="clear" w:color="auto" w:fill="FFFFFF"/>
        <w:spacing w:line="252" w:lineRule="exact"/>
        <w:ind w:left="426" w:hanging="426"/>
        <w:jc w:val="both"/>
        <w:rPr>
          <w:color w:val="000000"/>
          <w:spacing w:val="-6"/>
          <w:sz w:val="23"/>
          <w:szCs w:val="23"/>
        </w:rPr>
      </w:pPr>
      <w:r w:rsidRPr="001D0620">
        <w:rPr>
          <w:color w:val="000000"/>
          <w:spacing w:val="-6"/>
          <w:sz w:val="23"/>
          <w:szCs w:val="23"/>
        </w:rPr>
        <w:tab/>
        <w:t xml:space="preserve">Wykonawca jest zobowiązany do likwidacji placu budowy i pełnego uporządkowania </w:t>
      </w:r>
      <w:r w:rsidRPr="001D0620">
        <w:rPr>
          <w:color w:val="000000"/>
          <w:spacing w:val="-1"/>
          <w:sz w:val="23"/>
          <w:szCs w:val="23"/>
        </w:rPr>
        <w:t xml:space="preserve">terenu wokół budowy. Uprzątnięcie terenu budowy stanowi   wymóg   określony </w:t>
      </w:r>
      <w:r w:rsidRPr="001D0620">
        <w:rPr>
          <w:color w:val="000000"/>
          <w:spacing w:val="-6"/>
          <w:sz w:val="23"/>
          <w:szCs w:val="23"/>
        </w:rPr>
        <w:t>przepisami o porządku.</w:t>
      </w:r>
    </w:p>
    <w:p w:rsidR="0051690F" w:rsidRPr="001D0620" w:rsidRDefault="0051690F" w:rsidP="0051690F">
      <w:pPr>
        <w:shd w:val="clear" w:color="auto" w:fill="FFFFFF"/>
        <w:spacing w:line="252" w:lineRule="exact"/>
        <w:ind w:left="426" w:hanging="426"/>
        <w:jc w:val="both"/>
      </w:pPr>
    </w:p>
    <w:p w:rsidR="003E3BD9" w:rsidRPr="003E3BD9" w:rsidRDefault="0051690F" w:rsidP="0051690F">
      <w:pPr>
        <w:shd w:val="clear" w:color="auto" w:fill="FFFFFF"/>
        <w:tabs>
          <w:tab w:val="left" w:pos="567"/>
        </w:tabs>
        <w:ind w:left="426" w:hanging="426"/>
        <w:jc w:val="both"/>
        <w:rPr>
          <w:b/>
          <w:color w:val="000000"/>
          <w:spacing w:val="-6"/>
          <w:sz w:val="23"/>
          <w:szCs w:val="23"/>
        </w:rPr>
      </w:pPr>
      <w:r w:rsidRPr="003E3BD9">
        <w:rPr>
          <w:b/>
          <w:color w:val="000000"/>
          <w:spacing w:val="-6"/>
          <w:sz w:val="23"/>
          <w:szCs w:val="23"/>
        </w:rPr>
        <w:t>5.7.</w:t>
      </w:r>
      <w:r w:rsidRPr="003E3BD9">
        <w:rPr>
          <w:b/>
          <w:color w:val="000000"/>
          <w:spacing w:val="-6"/>
          <w:sz w:val="23"/>
          <w:szCs w:val="23"/>
        </w:rPr>
        <w:tab/>
      </w:r>
      <w:r w:rsidR="003E3BD9" w:rsidRPr="003E3BD9">
        <w:rPr>
          <w:b/>
          <w:color w:val="000000"/>
          <w:spacing w:val="-6"/>
          <w:sz w:val="23"/>
          <w:szCs w:val="23"/>
        </w:rPr>
        <w:t>Odpady.</w:t>
      </w:r>
    </w:p>
    <w:p w:rsidR="0051690F" w:rsidRPr="001D0620" w:rsidRDefault="003E3BD9" w:rsidP="0051690F">
      <w:pPr>
        <w:shd w:val="clear" w:color="auto" w:fill="FFFFFF"/>
        <w:tabs>
          <w:tab w:val="left" w:pos="567"/>
        </w:tabs>
        <w:ind w:left="426" w:hanging="426"/>
        <w:jc w:val="both"/>
        <w:rPr>
          <w:i/>
          <w:iCs/>
          <w:color w:val="000000"/>
          <w:spacing w:val="-4"/>
          <w:sz w:val="23"/>
          <w:szCs w:val="23"/>
        </w:rPr>
      </w:pPr>
      <w:r>
        <w:rPr>
          <w:b/>
          <w:color w:val="000000"/>
          <w:spacing w:val="-6"/>
          <w:sz w:val="23"/>
          <w:szCs w:val="23"/>
        </w:rPr>
        <w:t xml:space="preserve">        </w:t>
      </w:r>
      <w:r w:rsidR="0051690F" w:rsidRPr="001D0620">
        <w:rPr>
          <w:color w:val="000000"/>
          <w:spacing w:val="-6"/>
          <w:sz w:val="23"/>
          <w:szCs w:val="23"/>
        </w:rPr>
        <w:t xml:space="preserve">Odpady (gruz, resztki betonu, lip.) powstałe podczas prowadzenia robót Wykonawca zagospodaruje poprzez wywiezienie na składowisko, </w:t>
      </w:r>
      <w:r>
        <w:rPr>
          <w:color w:val="000000"/>
          <w:spacing w:val="-6"/>
          <w:sz w:val="23"/>
          <w:szCs w:val="23"/>
        </w:rPr>
        <w:t xml:space="preserve">lub przekazanie do utylizacji </w:t>
      </w:r>
      <w:r w:rsidR="0051690F" w:rsidRPr="001D0620">
        <w:rPr>
          <w:color w:val="000000"/>
          <w:spacing w:val="-6"/>
          <w:sz w:val="23"/>
          <w:szCs w:val="23"/>
        </w:rPr>
        <w:t>za pisemnym potwierdzeniem ilości odbioru. Koszt wywiezienia i złożenia na wysypisku lub utylizacji wliczony jest przez Wykonawcę w cenę oferty</w:t>
      </w:r>
      <w:r w:rsidR="0051690F" w:rsidRPr="001D0620">
        <w:rPr>
          <w:i/>
          <w:iCs/>
          <w:color w:val="000000"/>
          <w:spacing w:val="-4"/>
          <w:sz w:val="23"/>
          <w:szCs w:val="23"/>
        </w:rPr>
        <w:t>.</w:t>
      </w:r>
    </w:p>
    <w:p w:rsidR="0051690F" w:rsidRPr="001D0620" w:rsidRDefault="0051690F" w:rsidP="0051690F">
      <w:pPr>
        <w:shd w:val="clear" w:color="auto" w:fill="FFFFFF"/>
        <w:tabs>
          <w:tab w:val="left" w:pos="567"/>
        </w:tabs>
        <w:ind w:left="426" w:hanging="426"/>
        <w:jc w:val="both"/>
        <w:rPr>
          <w:color w:val="000000"/>
          <w:spacing w:val="-6"/>
          <w:sz w:val="23"/>
          <w:szCs w:val="23"/>
        </w:rPr>
      </w:pPr>
    </w:p>
    <w:p w:rsidR="0051690F" w:rsidRPr="001D0620" w:rsidRDefault="0051690F" w:rsidP="0051690F">
      <w:pPr>
        <w:shd w:val="clear" w:color="auto" w:fill="FFFFFF"/>
        <w:tabs>
          <w:tab w:val="left" w:pos="567"/>
        </w:tabs>
        <w:ind w:left="426" w:hanging="426"/>
        <w:jc w:val="both"/>
      </w:pPr>
      <w:r w:rsidRPr="001D0620">
        <w:rPr>
          <w:b/>
          <w:bCs/>
          <w:color w:val="000000"/>
          <w:spacing w:val="-18"/>
          <w:sz w:val="23"/>
          <w:szCs w:val="23"/>
        </w:rPr>
        <w:t>6.</w:t>
      </w:r>
      <w:r w:rsidRPr="001D0620">
        <w:rPr>
          <w:b/>
          <w:bCs/>
          <w:color w:val="000000"/>
          <w:sz w:val="23"/>
          <w:szCs w:val="23"/>
        </w:rPr>
        <w:tab/>
      </w:r>
      <w:r w:rsidRPr="001D0620">
        <w:rPr>
          <w:b/>
          <w:bCs/>
          <w:color w:val="000000"/>
          <w:spacing w:val="-5"/>
          <w:sz w:val="23"/>
          <w:szCs w:val="23"/>
        </w:rPr>
        <w:t>Kontrola, badania oraz odbiór wyrobów i robót budowlanych</w:t>
      </w:r>
      <w:r w:rsidRPr="001D0620">
        <w:rPr>
          <w:color w:val="000000"/>
          <w:sz w:val="23"/>
          <w:szCs w:val="23"/>
        </w:rPr>
        <w:t>.</w:t>
      </w:r>
    </w:p>
    <w:p w:rsidR="0051690F" w:rsidRPr="001D0620" w:rsidRDefault="0051690F" w:rsidP="00623217">
      <w:pPr>
        <w:shd w:val="clear" w:color="auto" w:fill="FFFFFF"/>
        <w:tabs>
          <w:tab w:val="left" w:pos="567"/>
        </w:tabs>
        <w:ind w:left="425" w:hanging="425"/>
        <w:jc w:val="both"/>
        <w:rPr>
          <w:b/>
          <w:color w:val="000000"/>
          <w:spacing w:val="-6"/>
          <w:sz w:val="23"/>
          <w:szCs w:val="23"/>
        </w:rPr>
      </w:pPr>
      <w:r w:rsidRPr="001D0620">
        <w:rPr>
          <w:b/>
          <w:color w:val="000000"/>
          <w:spacing w:val="-6"/>
          <w:sz w:val="23"/>
          <w:szCs w:val="23"/>
        </w:rPr>
        <w:t>6.1.</w:t>
      </w:r>
      <w:r w:rsidRPr="001D0620">
        <w:rPr>
          <w:b/>
          <w:color w:val="000000"/>
          <w:spacing w:val="-6"/>
          <w:sz w:val="23"/>
          <w:szCs w:val="23"/>
        </w:rPr>
        <w:tab/>
        <w:t>Zasady kontroli jakości robót</w:t>
      </w:r>
    </w:p>
    <w:p w:rsidR="0051690F" w:rsidRPr="001D0620" w:rsidRDefault="0051690F" w:rsidP="00623217">
      <w:pPr>
        <w:shd w:val="clear" w:color="auto" w:fill="FFFFFF"/>
        <w:tabs>
          <w:tab w:val="left" w:pos="567"/>
        </w:tabs>
        <w:ind w:left="425" w:hanging="425"/>
        <w:jc w:val="both"/>
        <w:rPr>
          <w:color w:val="000000"/>
          <w:spacing w:val="-6"/>
          <w:sz w:val="23"/>
          <w:szCs w:val="23"/>
        </w:rPr>
      </w:pPr>
      <w:r w:rsidRPr="001D0620">
        <w:rPr>
          <w:color w:val="000000"/>
          <w:spacing w:val="-6"/>
          <w:sz w:val="23"/>
          <w:szCs w:val="23"/>
        </w:rPr>
        <w:tab/>
        <w:t>Wykonawca jest odpowiedzialny za pełną kontrolę robót, jakości materiałów i elementów. Wykonawca będzie prowadził kontrole robót z częstotliwością gwarantującą, że roboty wykonano zgodnie z wymaganiami zawartymi w specyfikacji technicznej oraz poleceniami Przedstawiciela Zamawiającego. Wymagania co do zakresu kontroli robót są określone w szczegółowej specyfikacji technicznej. W przypadku, kiedy kontrole nie zostały określone w szczegółowej specyfikacji, zostaną one ustalone przez Przedstawiciela Zamawiającego.</w:t>
      </w:r>
    </w:p>
    <w:p w:rsidR="0051690F" w:rsidRPr="001D0620" w:rsidRDefault="0051690F" w:rsidP="0051690F">
      <w:pPr>
        <w:shd w:val="clear" w:color="auto" w:fill="FFFFFF"/>
        <w:tabs>
          <w:tab w:val="left" w:pos="567"/>
        </w:tabs>
        <w:spacing w:before="245"/>
        <w:ind w:left="426" w:hanging="426"/>
        <w:jc w:val="both"/>
        <w:rPr>
          <w:b/>
          <w:color w:val="000000"/>
          <w:spacing w:val="-6"/>
          <w:sz w:val="23"/>
          <w:szCs w:val="23"/>
        </w:rPr>
      </w:pPr>
      <w:r w:rsidRPr="001D0620">
        <w:rPr>
          <w:b/>
          <w:color w:val="000000"/>
          <w:spacing w:val="-6"/>
          <w:sz w:val="23"/>
          <w:szCs w:val="23"/>
        </w:rPr>
        <w:t>6.2.</w:t>
      </w:r>
      <w:r w:rsidRPr="001D0620">
        <w:rPr>
          <w:b/>
          <w:color w:val="000000"/>
          <w:spacing w:val="-6"/>
          <w:sz w:val="23"/>
          <w:szCs w:val="23"/>
        </w:rPr>
        <w:tab/>
        <w:t>Dokumentacja budowy, zgodnie z art. 3 pkt 13 ustawy Prawo budowlane, obejmuje:</w:t>
      </w:r>
    </w:p>
    <w:p w:rsidR="0051690F" w:rsidRPr="001D0620" w:rsidRDefault="0051690F" w:rsidP="0051690F">
      <w:pPr>
        <w:shd w:val="clear" w:color="auto" w:fill="FFFFFF"/>
        <w:tabs>
          <w:tab w:val="left" w:pos="426"/>
        </w:tabs>
        <w:ind w:left="426"/>
        <w:jc w:val="both"/>
        <w:rPr>
          <w:color w:val="000000"/>
          <w:spacing w:val="-6"/>
          <w:sz w:val="23"/>
          <w:szCs w:val="23"/>
        </w:rPr>
      </w:pPr>
      <w:r w:rsidRPr="001D0620">
        <w:rPr>
          <w:color w:val="000000"/>
          <w:spacing w:val="-6"/>
          <w:sz w:val="23"/>
          <w:szCs w:val="23"/>
        </w:rPr>
        <w:t>- protokoły odbiorów częściowych i końcowych,</w:t>
      </w:r>
    </w:p>
    <w:p w:rsidR="0051690F" w:rsidRPr="001D0620" w:rsidRDefault="0051690F" w:rsidP="0051690F">
      <w:pPr>
        <w:shd w:val="clear" w:color="auto" w:fill="FFFFFF"/>
        <w:tabs>
          <w:tab w:val="left" w:pos="426"/>
        </w:tabs>
        <w:ind w:left="426"/>
        <w:jc w:val="both"/>
        <w:rPr>
          <w:color w:val="000000"/>
          <w:spacing w:val="-6"/>
          <w:sz w:val="23"/>
          <w:szCs w:val="23"/>
        </w:rPr>
      </w:pPr>
      <w:r w:rsidRPr="001D0620">
        <w:rPr>
          <w:color w:val="000000"/>
          <w:spacing w:val="-6"/>
          <w:sz w:val="23"/>
          <w:szCs w:val="23"/>
        </w:rPr>
        <w:t>- certyfikaty na znak bezpieczeństwa, dek</w:t>
      </w:r>
      <w:r w:rsidR="00D8420D">
        <w:rPr>
          <w:color w:val="000000"/>
          <w:spacing w:val="-6"/>
          <w:sz w:val="23"/>
          <w:szCs w:val="23"/>
        </w:rPr>
        <w:t>laracje właściwości użytkowych</w:t>
      </w:r>
      <w:r w:rsidRPr="001D0620">
        <w:rPr>
          <w:color w:val="000000"/>
          <w:spacing w:val="-6"/>
          <w:sz w:val="23"/>
          <w:szCs w:val="23"/>
        </w:rPr>
        <w:t xml:space="preserve"> lub aprobaty </w:t>
      </w:r>
      <w:r w:rsidR="00E67A8A">
        <w:rPr>
          <w:color w:val="000000"/>
          <w:spacing w:val="-6"/>
          <w:sz w:val="23"/>
          <w:szCs w:val="23"/>
        </w:rPr>
        <w:t xml:space="preserve"> techniczne. </w:t>
      </w:r>
      <w:r w:rsidRPr="001D0620">
        <w:rPr>
          <w:color w:val="000000"/>
          <w:spacing w:val="-6"/>
          <w:sz w:val="23"/>
          <w:szCs w:val="23"/>
        </w:rPr>
        <w:t>Wykonawca     jest    zobowiązany     do    prowadzenia dokumentacji budowy, przechowywania jej we właściwie zabezpieczonym miejscu oraz udostępniania do wglądu przedstawicielom uprawnionych organów.</w:t>
      </w:r>
    </w:p>
    <w:p w:rsidR="0051690F" w:rsidRDefault="0051690F" w:rsidP="0051690F">
      <w:pPr>
        <w:shd w:val="clear" w:color="auto" w:fill="FFFFFF"/>
        <w:tabs>
          <w:tab w:val="left" w:pos="567"/>
        </w:tabs>
        <w:ind w:left="426" w:hanging="426"/>
        <w:rPr>
          <w:color w:val="000000"/>
          <w:spacing w:val="-6"/>
          <w:sz w:val="23"/>
          <w:szCs w:val="23"/>
        </w:rPr>
      </w:pPr>
    </w:p>
    <w:p w:rsidR="00E67A8A" w:rsidRDefault="00E67A8A" w:rsidP="0051690F">
      <w:pPr>
        <w:shd w:val="clear" w:color="auto" w:fill="FFFFFF"/>
        <w:tabs>
          <w:tab w:val="left" w:pos="567"/>
        </w:tabs>
        <w:ind w:left="426" w:hanging="426"/>
        <w:rPr>
          <w:color w:val="000000"/>
          <w:spacing w:val="-6"/>
          <w:sz w:val="23"/>
          <w:szCs w:val="23"/>
        </w:rPr>
      </w:pPr>
    </w:p>
    <w:p w:rsidR="00623217" w:rsidRDefault="00623217" w:rsidP="0051690F">
      <w:pPr>
        <w:shd w:val="clear" w:color="auto" w:fill="FFFFFF"/>
        <w:tabs>
          <w:tab w:val="left" w:pos="567"/>
        </w:tabs>
        <w:ind w:left="426" w:hanging="426"/>
        <w:rPr>
          <w:color w:val="000000"/>
          <w:spacing w:val="-6"/>
          <w:sz w:val="23"/>
          <w:szCs w:val="23"/>
        </w:rPr>
      </w:pPr>
    </w:p>
    <w:p w:rsidR="00623217" w:rsidRDefault="00623217" w:rsidP="0051690F">
      <w:pPr>
        <w:shd w:val="clear" w:color="auto" w:fill="FFFFFF"/>
        <w:tabs>
          <w:tab w:val="left" w:pos="567"/>
        </w:tabs>
        <w:ind w:left="426" w:hanging="426"/>
        <w:rPr>
          <w:color w:val="000000"/>
          <w:spacing w:val="-6"/>
          <w:sz w:val="23"/>
          <w:szCs w:val="23"/>
        </w:rPr>
      </w:pPr>
    </w:p>
    <w:p w:rsidR="00623217" w:rsidRPr="001D0620" w:rsidRDefault="00623217" w:rsidP="0051690F">
      <w:pPr>
        <w:shd w:val="clear" w:color="auto" w:fill="FFFFFF"/>
        <w:tabs>
          <w:tab w:val="left" w:pos="567"/>
        </w:tabs>
        <w:ind w:left="426" w:hanging="426"/>
        <w:rPr>
          <w:color w:val="000000"/>
          <w:spacing w:val="-6"/>
          <w:sz w:val="23"/>
          <w:szCs w:val="23"/>
        </w:rPr>
      </w:pPr>
    </w:p>
    <w:p w:rsidR="0051690F" w:rsidRPr="001D0620" w:rsidRDefault="0051690F" w:rsidP="0051690F">
      <w:pPr>
        <w:shd w:val="clear" w:color="auto" w:fill="FFFFFF"/>
        <w:tabs>
          <w:tab w:val="left" w:pos="284"/>
        </w:tabs>
        <w:spacing w:line="259" w:lineRule="exact"/>
        <w:jc w:val="both"/>
      </w:pPr>
      <w:r w:rsidRPr="001D0620">
        <w:rPr>
          <w:b/>
          <w:bCs/>
          <w:color w:val="000000"/>
          <w:spacing w:val="-18"/>
          <w:sz w:val="23"/>
          <w:szCs w:val="23"/>
        </w:rPr>
        <w:t>7.</w:t>
      </w:r>
      <w:r w:rsidRPr="001D0620">
        <w:rPr>
          <w:b/>
          <w:bCs/>
          <w:color w:val="000000"/>
          <w:sz w:val="23"/>
          <w:szCs w:val="23"/>
        </w:rPr>
        <w:tab/>
      </w:r>
      <w:r w:rsidRPr="001D0620">
        <w:rPr>
          <w:b/>
          <w:bCs/>
          <w:color w:val="000000"/>
          <w:spacing w:val="-6"/>
          <w:sz w:val="23"/>
          <w:szCs w:val="23"/>
        </w:rPr>
        <w:t>Wymagania dotyczące przedmiaru i obmiaru robót</w:t>
      </w:r>
    </w:p>
    <w:p w:rsidR="0051690F" w:rsidRDefault="0051690F" w:rsidP="0051690F">
      <w:pPr>
        <w:shd w:val="clear" w:color="auto" w:fill="FFFFFF"/>
        <w:tabs>
          <w:tab w:val="left" w:pos="284"/>
        </w:tabs>
        <w:spacing w:line="259" w:lineRule="exact"/>
        <w:ind w:left="284" w:right="115"/>
        <w:jc w:val="both"/>
        <w:rPr>
          <w:color w:val="000000"/>
          <w:spacing w:val="-5"/>
          <w:sz w:val="23"/>
          <w:szCs w:val="23"/>
        </w:rPr>
      </w:pPr>
      <w:r w:rsidRPr="001D0620">
        <w:rPr>
          <w:color w:val="000000"/>
          <w:spacing w:val="-3"/>
          <w:sz w:val="23"/>
          <w:szCs w:val="23"/>
        </w:rPr>
        <w:t xml:space="preserve">Przedmiary i   obmiary   robót   nie   mają   zastosowania,   ponieważ rozliczenie za </w:t>
      </w:r>
      <w:r w:rsidRPr="001D0620">
        <w:rPr>
          <w:color w:val="000000"/>
          <w:spacing w:val="-5"/>
          <w:sz w:val="23"/>
          <w:szCs w:val="23"/>
        </w:rPr>
        <w:t>wykonane roboty nastąpi w formie wynagrodzenia ryczałtowego.</w:t>
      </w:r>
    </w:p>
    <w:p w:rsidR="00623217" w:rsidRPr="001D0620" w:rsidRDefault="00623217" w:rsidP="0051690F">
      <w:pPr>
        <w:shd w:val="clear" w:color="auto" w:fill="FFFFFF"/>
        <w:tabs>
          <w:tab w:val="left" w:pos="284"/>
        </w:tabs>
        <w:spacing w:line="259" w:lineRule="exact"/>
        <w:ind w:left="284" w:right="115"/>
        <w:jc w:val="both"/>
      </w:pPr>
    </w:p>
    <w:p w:rsidR="0051690F" w:rsidRPr="001D0620" w:rsidRDefault="0051690F" w:rsidP="00623217">
      <w:pPr>
        <w:shd w:val="clear" w:color="auto" w:fill="FFFFFF"/>
        <w:tabs>
          <w:tab w:val="left" w:pos="284"/>
        </w:tabs>
        <w:spacing w:line="252" w:lineRule="exact"/>
        <w:jc w:val="both"/>
      </w:pPr>
      <w:r w:rsidRPr="001D0620">
        <w:rPr>
          <w:b/>
          <w:bCs/>
          <w:color w:val="000000"/>
          <w:spacing w:val="-18"/>
          <w:sz w:val="23"/>
          <w:szCs w:val="23"/>
        </w:rPr>
        <w:t>8.</w:t>
      </w:r>
      <w:r w:rsidRPr="001D0620">
        <w:rPr>
          <w:b/>
          <w:bCs/>
          <w:color w:val="000000"/>
          <w:sz w:val="23"/>
          <w:szCs w:val="23"/>
        </w:rPr>
        <w:tab/>
      </w:r>
      <w:r w:rsidRPr="001D0620">
        <w:rPr>
          <w:b/>
          <w:bCs/>
          <w:color w:val="000000"/>
          <w:spacing w:val="-6"/>
          <w:sz w:val="23"/>
          <w:szCs w:val="23"/>
        </w:rPr>
        <w:t>Odbiór robót budowlanych</w:t>
      </w:r>
    </w:p>
    <w:p w:rsidR="0051690F" w:rsidRDefault="00E67A8A" w:rsidP="00623217">
      <w:pPr>
        <w:shd w:val="clear" w:color="auto" w:fill="FFFFFF"/>
        <w:tabs>
          <w:tab w:val="left" w:pos="284"/>
        </w:tabs>
        <w:spacing w:line="252" w:lineRule="exact"/>
        <w:ind w:left="284"/>
        <w:jc w:val="both"/>
        <w:rPr>
          <w:color w:val="000000"/>
          <w:spacing w:val="-7"/>
          <w:sz w:val="23"/>
          <w:szCs w:val="23"/>
        </w:rPr>
      </w:pPr>
      <w:r>
        <w:rPr>
          <w:color w:val="000000"/>
          <w:spacing w:val="-2"/>
          <w:sz w:val="23"/>
          <w:szCs w:val="23"/>
        </w:rPr>
        <w:t xml:space="preserve">Występują </w:t>
      </w:r>
      <w:r w:rsidR="0051690F" w:rsidRPr="001D0620">
        <w:rPr>
          <w:color w:val="000000"/>
          <w:spacing w:val="-2"/>
          <w:sz w:val="23"/>
          <w:szCs w:val="23"/>
        </w:rPr>
        <w:t>następują</w:t>
      </w:r>
      <w:r>
        <w:rPr>
          <w:color w:val="000000"/>
          <w:spacing w:val="-2"/>
          <w:sz w:val="23"/>
          <w:szCs w:val="23"/>
        </w:rPr>
        <w:t xml:space="preserve">ce rodzaje odbiorów: odbiór robót </w:t>
      </w:r>
      <w:r w:rsidR="0051690F" w:rsidRPr="001D0620">
        <w:rPr>
          <w:color w:val="000000"/>
          <w:spacing w:val="-2"/>
          <w:sz w:val="23"/>
          <w:szCs w:val="23"/>
        </w:rPr>
        <w:t>zanikających lub ulegają</w:t>
      </w:r>
      <w:r>
        <w:rPr>
          <w:color w:val="000000"/>
          <w:spacing w:val="-2"/>
          <w:sz w:val="23"/>
          <w:szCs w:val="23"/>
        </w:rPr>
        <w:t xml:space="preserve">cych zakryciu, odbiór końcowy, </w:t>
      </w:r>
      <w:r w:rsidR="0051690F" w:rsidRPr="001D0620">
        <w:rPr>
          <w:color w:val="000000"/>
          <w:spacing w:val="-2"/>
          <w:sz w:val="23"/>
          <w:szCs w:val="23"/>
        </w:rPr>
        <w:t xml:space="preserve">odbiór  ostateczny </w:t>
      </w:r>
      <w:r w:rsidR="0051690F" w:rsidRPr="001D0620">
        <w:rPr>
          <w:color w:val="000000"/>
          <w:spacing w:val="-7"/>
          <w:sz w:val="23"/>
          <w:szCs w:val="23"/>
        </w:rPr>
        <w:t>(pogwarancyjny).</w:t>
      </w:r>
    </w:p>
    <w:p w:rsidR="00623217" w:rsidRPr="001D0620" w:rsidRDefault="00623217" w:rsidP="00623217">
      <w:pPr>
        <w:shd w:val="clear" w:color="auto" w:fill="FFFFFF"/>
        <w:tabs>
          <w:tab w:val="left" w:pos="284"/>
        </w:tabs>
        <w:spacing w:line="252" w:lineRule="exact"/>
        <w:ind w:left="284"/>
        <w:jc w:val="both"/>
      </w:pPr>
    </w:p>
    <w:p w:rsidR="0051690F" w:rsidRPr="001D0620" w:rsidRDefault="0051690F" w:rsidP="00623217">
      <w:pPr>
        <w:shd w:val="clear" w:color="auto" w:fill="FFFFFF"/>
        <w:jc w:val="both"/>
        <w:rPr>
          <w:b/>
        </w:rPr>
      </w:pPr>
      <w:r w:rsidRPr="001D0620">
        <w:rPr>
          <w:b/>
          <w:color w:val="000000"/>
          <w:spacing w:val="-4"/>
          <w:sz w:val="23"/>
          <w:szCs w:val="23"/>
        </w:rPr>
        <w:t>8.1.  Odbiór robót ulegających zakryciu lub zanikających</w:t>
      </w:r>
    </w:p>
    <w:p w:rsidR="0051690F" w:rsidRPr="001D0620" w:rsidRDefault="0051690F" w:rsidP="00623217">
      <w:pPr>
        <w:shd w:val="clear" w:color="auto" w:fill="FFFFFF"/>
        <w:ind w:left="284"/>
        <w:jc w:val="both"/>
        <w:rPr>
          <w:color w:val="000000"/>
          <w:spacing w:val="-5"/>
          <w:sz w:val="23"/>
          <w:szCs w:val="23"/>
        </w:rPr>
      </w:pPr>
      <w:r w:rsidRPr="001D0620">
        <w:rPr>
          <w:color w:val="000000"/>
          <w:spacing w:val="-5"/>
          <w:sz w:val="23"/>
          <w:szCs w:val="23"/>
        </w:rPr>
        <w:t xml:space="preserve">Do podstawowych obowiązków Wykonawcy należy zgłaszanie inwestorowi do odbioru </w:t>
      </w:r>
      <w:r w:rsidRPr="001D0620">
        <w:rPr>
          <w:color w:val="000000"/>
          <w:spacing w:val="-4"/>
          <w:sz w:val="23"/>
          <w:szCs w:val="23"/>
        </w:rPr>
        <w:t xml:space="preserve">robót ulegających zakryciu lub zanikających. Odbiór robót ulegających zakryciu lub </w:t>
      </w:r>
      <w:r w:rsidRPr="001D0620">
        <w:rPr>
          <w:color w:val="000000"/>
          <w:spacing w:val="-3"/>
          <w:sz w:val="23"/>
          <w:szCs w:val="23"/>
        </w:rPr>
        <w:t xml:space="preserve">zanikających polega na ocenie ilości i jakości wykonanych robót, które w dalszym </w:t>
      </w:r>
      <w:r w:rsidRPr="001D0620">
        <w:rPr>
          <w:color w:val="000000"/>
          <w:spacing w:val="-4"/>
          <w:sz w:val="23"/>
          <w:szCs w:val="23"/>
        </w:rPr>
        <w:t xml:space="preserve">procesie realizacji ulegną zakryciu. Odbiór taki będzie przeprowadzony w czasie </w:t>
      </w:r>
      <w:r w:rsidRPr="001D0620">
        <w:rPr>
          <w:color w:val="000000"/>
          <w:spacing w:val="-7"/>
          <w:sz w:val="23"/>
          <w:szCs w:val="23"/>
        </w:rPr>
        <w:t xml:space="preserve">umożliwiającym wykonanie ewentualnych poprawek bez hamowania ogólnego postępu </w:t>
      </w:r>
      <w:r w:rsidRPr="001D0620">
        <w:rPr>
          <w:color w:val="000000"/>
          <w:spacing w:val="-6"/>
          <w:sz w:val="23"/>
          <w:szCs w:val="23"/>
        </w:rPr>
        <w:t>robót. Odbioru wyżej wymienionego dokonuje Przedstawiciel Zamawiającego.</w:t>
      </w:r>
    </w:p>
    <w:p w:rsidR="0051690F" w:rsidRPr="001D0620" w:rsidRDefault="00623217" w:rsidP="00623217">
      <w:pPr>
        <w:shd w:val="clear" w:color="auto" w:fill="FFFFFF"/>
        <w:ind w:left="284" w:hanging="284"/>
        <w:jc w:val="both"/>
        <w:rPr>
          <w:b/>
        </w:rPr>
      </w:pPr>
      <w:r>
        <w:rPr>
          <w:b/>
          <w:color w:val="000000"/>
          <w:spacing w:val="-13"/>
          <w:sz w:val="23"/>
          <w:szCs w:val="23"/>
        </w:rPr>
        <w:t>8.2</w:t>
      </w:r>
      <w:r w:rsidR="0051690F" w:rsidRPr="001D0620">
        <w:rPr>
          <w:b/>
          <w:color w:val="000000"/>
          <w:spacing w:val="-13"/>
          <w:sz w:val="23"/>
          <w:szCs w:val="23"/>
        </w:rPr>
        <w:t xml:space="preserve">. </w:t>
      </w:r>
      <w:r w:rsidR="0051690F" w:rsidRPr="001D0620">
        <w:rPr>
          <w:b/>
          <w:color w:val="000000"/>
          <w:spacing w:val="-7"/>
          <w:sz w:val="23"/>
          <w:szCs w:val="23"/>
        </w:rPr>
        <w:t>Odbiór końcowy</w:t>
      </w:r>
    </w:p>
    <w:p w:rsidR="0051690F" w:rsidRPr="001D0620" w:rsidRDefault="0051690F" w:rsidP="00623217">
      <w:pPr>
        <w:shd w:val="clear" w:color="auto" w:fill="FFFFFF"/>
        <w:spacing w:line="252" w:lineRule="exact"/>
        <w:ind w:left="284" w:hanging="284"/>
        <w:jc w:val="both"/>
        <w:rPr>
          <w:color w:val="000000"/>
          <w:spacing w:val="-4"/>
          <w:sz w:val="23"/>
          <w:szCs w:val="23"/>
        </w:rPr>
      </w:pPr>
      <w:r w:rsidRPr="001D0620">
        <w:rPr>
          <w:color w:val="000000"/>
          <w:spacing w:val="-4"/>
          <w:sz w:val="23"/>
          <w:szCs w:val="23"/>
        </w:rPr>
        <w:t xml:space="preserve">     Odbiór końcowy przeprowadza się w trybie i zgodnie z warunkami określonymi w umowie o wykonanie robót budowlanych. Odbioru końcowego dokona komisja wyznaczona przez Zamawiającego - w obecności Przedstawiciela Zamawiającego i Wykonawcy- sporządzając Protokół odbioru robót budowlanych oraz zgłoszonych wad i usterek do usunięcia przez Wykonawcę. W przypadku stwierdzenia przez Komisję niewykonania wyznaczonych robót poprawkowych lub robót uzupełniających, Komisja może przerwać swoje czynności i ustalić nowy termin odbioru końcowego.</w:t>
      </w:r>
    </w:p>
    <w:p w:rsidR="0051690F" w:rsidRPr="001D0620" w:rsidRDefault="00623217" w:rsidP="00623217">
      <w:pPr>
        <w:shd w:val="clear" w:color="auto" w:fill="FFFFFF"/>
        <w:tabs>
          <w:tab w:val="left" w:pos="749"/>
        </w:tabs>
        <w:spacing w:line="252" w:lineRule="exact"/>
        <w:rPr>
          <w:b/>
        </w:rPr>
      </w:pPr>
      <w:r>
        <w:rPr>
          <w:b/>
          <w:color w:val="000000"/>
          <w:spacing w:val="-13"/>
          <w:sz w:val="23"/>
          <w:szCs w:val="23"/>
        </w:rPr>
        <w:t>8.3</w:t>
      </w:r>
      <w:r w:rsidR="0051690F" w:rsidRPr="001D0620">
        <w:rPr>
          <w:b/>
          <w:color w:val="000000"/>
          <w:spacing w:val="-13"/>
          <w:sz w:val="23"/>
          <w:szCs w:val="23"/>
        </w:rPr>
        <w:t xml:space="preserve">.  </w:t>
      </w:r>
      <w:r w:rsidR="0051690F" w:rsidRPr="001D0620">
        <w:rPr>
          <w:b/>
          <w:color w:val="000000"/>
          <w:spacing w:val="-6"/>
          <w:sz w:val="23"/>
          <w:szCs w:val="23"/>
        </w:rPr>
        <w:t>Odbiór pogwarancyjny</w:t>
      </w:r>
    </w:p>
    <w:p w:rsidR="0051690F" w:rsidRPr="001D0620" w:rsidRDefault="0051690F" w:rsidP="00623217">
      <w:pPr>
        <w:shd w:val="clear" w:color="auto" w:fill="FFFFFF"/>
        <w:spacing w:line="252" w:lineRule="exact"/>
        <w:ind w:left="284"/>
        <w:jc w:val="both"/>
        <w:rPr>
          <w:color w:val="000000"/>
          <w:spacing w:val="-4"/>
          <w:sz w:val="23"/>
          <w:szCs w:val="23"/>
        </w:rPr>
      </w:pPr>
      <w:r w:rsidRPr="001D0620">
        <w:rPr>
          <w:color w:val="000000"/>
          <w:spacing w:val="-4"/>
          <w:sz w:val="23"/>
          <w:szCs w:val="23"/>
        </w:rPr>
        <w:t>Odbiór pogwarancyjny polega na ocenie wykonanych robót związanych z usunięciem wad stwierdzonych przy odbiorze końcowym lub/oraz przy odbiorze po okresie rękojmi oraz ewentualnych wad zaistniałych w okresie gwarancyjnym.</w:t>
      </w:r>
    </w:p>
    <w:p w:rsidR="0051690F" w:rsidRPr="001D0620" w:rsidRDefault="00623217" w:rsidP="00623217">
      <w:pPr>
        <w:shd w:val="clear" w:color="auto" w:fill="FFFFFF"/>
        <w:tabs>
          <w:tab w:val="left" w:pos="749"/>
        </w:tabs>
        <w:spacing w:line="252" w:lineRule="exact"/>
        <w:rPr>
          <w:b/>
        </w:rPr>
      </w:pPr>
      <w:r>
        <w:rPr>
          <w:b/>
          <w:color w:val="000000"/>
          <w:spacing w:val="-14"/>
          <w:sz w:val="23"/>
          <w:szCs w:val="23"/>
        </w:rPr>
        <w:t>8.4</w:t>
      </w:r>
      <w:r w:rsidR="0051690F" w:rsidRPr="001D0620">
        <w:rPr>
          <w:b/>
          <w:color w:val="000000"/>
          <w:spacing w:val="-14"/>
          <w:sz w:val="23"/>
          <w:szCs w:val="23"/>
        </w:rPr>
        <w:t xml:space="preserve">. </w:t>
      </w:r>
      <w:r w:rsidR="0051690F" w:rsidRPr="001D0620">
        <w:rPr>
          <w:b/>
          <w:color w:val="000000"/>
          <w:spacing w:val="-6"/>
          <w:sz w:val="23"/>
          <w:szCs w:val="23"/>
        </w:rPr>
        <w:t>Dokumenty do odbioru końcowego.</w:t>
      </w:r>
    </w:p>
    <w:p w:rsidR="0051690F" w:rsidRPr="001D0620" w:rsidRDefault="0051690F" w:rsidP="00623217">
      <w:pPr>
        <w:shd w:val="clear" w:color="auto" w:fill="FFFFFF"/>
        <w:spacing w:line="252" w:lineRule="exact"/>
        <w:ind w:left="284" w:right="490"/>
        <w:jc w:val="both"/>
      </w:pPr>
      <w:r w:rsidRPr="001D0620">
        <w:rPr>
          <w:color w:val="000000"/>
          <w:spacing w:val="-6"/>
          <w:sz w:val="23"/>
          <w:szCs w:val="23"/>
        </w:rPr>
        <w:t xml:space="preserve">Do odbioru końcowego Wykonawca jest obowiązany przygotować następujące </w:t>
      </w:r>
      <w:r w:rsidRPr="001D0620">
        <w:rPr>
          <w:color w:val="000000"/>
          <w:spacing w:val="-7"/>
          <w:sz w:val="23"/>
          <w:szCs w:val="23"/>
        </w:rPr>
        <w:t>dokumenty:</w:t>
      </w:r>
    </w:p>
    <w:p w:rsidR="0051690F" w:rsidRPr="00476099" w:rsidRDefault="0051690F" w:rsidP="00623217">
      <w:pPr>
        <w:shd w:val="clear" w:color="auto" w:fill="FFFFFF"/>
        <w:tabs>
          <w:tab w:val="left" w:pos="806"/>
        </w:tabs>
        <w:spacing w:line="252" w:lineRule="exact"/>
        <w:ind w:left="284" w:right="490"/>
        <w:jc w:val="both"/>
        <w:rPr>
          <w:color w:val="000000"/>
          <w:sz w:val="23"/>
          <w:szCs w:val="23"/>
        </w:rPr>
      </w:pPr>
      <w:r w:rsidRPr="001D0620">
        <w:rPr>
          <w:color w:val="000000"/>
          <w:spacing w:val="-23"/>
          <w:sz w:val="23"/>
          <w:szCs w:val="23"/>
        </w:rPr>
        <w:t xml:space="preserve"> - </w:t>
      </w:r>
      <w:r w:rsidR="00476099">
        <w:rPr>
          <w:color w:val="000000"/>
          <w:spacing w:val="-23"/>
          <w:sz w:val="23"/>
          <w:szCs w:val="23"/>
        </w:rPr>
        <w:t>o</w:t>
      </w:r>
      <w:r w:rsidRPr="001D0620">
        <w:rPr>
          <w:color w:val="000000"/>
          <w:spacing w:val="-6"/>
          <w:sz w:val="23"/>
          <w:szCs w:val="23"/>
        </w:rPr>
        <w:t xml:space="preserve">świadczenie kierownika robót o zgodności wykonania robót z przedmiarem, </w:t>
      </w:r>
      <w:r w:rsidR="00476099">
        <w:rPr>
          <w:color w:val="000000"/>
          <w:sz w:val="23"/>
          <w:szCs w:val="23"/>
        </w:rPr>
        <w:t xml:space="preserve">specyfikacją techniczną, </w:t>
      </w:r>
      <w:r w:rsidRPr="001D0620">
        <w:rPr>
          <w:color w:val="000000"/>
          <w:sz w:val="23"/>
          <w:szCs w:val="23"/>
        </w:rPr>
        <w:t xml:space="preserve">normami, przepisami i sztuką budowlaną, </w:t>
      </w:r>
      <w:r w:rsidRPr="001D0620">
        <w:rPr>
          <w:color w:val="000000"/>
          <w:spacing w:val="-5"/>
          <w:sz w:val="23"/>
          <w:szCs w:val="23"/>
        </w:rPr>
        <w:t>o doprowadzeniu do należytego stanu i porządku terenu budowy.</w:t>
      </w:r>
    </w:p>
    <w:p w:rsidR="0051690F" w:rsidRDefault="0051690F" w:rsidP="00623217">
      <w:pPr>
        <w:shd w:val="clear" w:color="auto" w:fill="FFFFFF"/>
        <w:tabs>
          <w:tab w:val="left" w:pos="806"/>
        </w:tabs>
        <w:spacing w:line="252" w:lineRule="exact"/>
        <w:ind w:left="284"/>
        <w:jc w:val="both"/>
        <w:rPr>
          <w:color w:val="000000"/>
          <w:spacing w:val="-5"/>
          <w:sz w:val="23"/>
          <w:szCs w:val="23"/>
        </w:rPr>
      </w:pPr>
      <w:r w:rsidRPr="001D0620">
        <w:rPr>
          <w:color w:val="000000"/>
          <w:spacing w:val="-5"/>
          <w:sz w:val="23"/>
          <w:szCs w:val="23"/>
        </w:rPr>
        <w:t xml:space="preserve">- </w:t>
      </w:r>
      <w:r w:rsidR="00476099">
        <w:rPr>
          <w:color w:val="000000"/>
          <w:spacing w:val="-5"/>
          <w:sz w:val="23"/>
          <w:szCs w:val="23"/>
        </w:rPr>
        <w:t>protokoły odbiorów</w:t>
      </w:r>
      <w:r w:rsidRPr="001D0620">
        <w:rPr>
          <w:color w:val="000000"/>
          <w:spacing w:val="-5"/>
          <w:sz w:val="23"/>
          <w:szCs w:val="23"/>
        </w:rPr>
        <w:t xml:space="preserve"> robót zanikających i ulegających zakryciu,</w:t>
      </w:r>
    </w:p>
    <w:p w:rsidR="0051690F" w:rsidRDefault="0051690F" w:rsidP="00623217">
      <w:pPr>
        <w:shd w:val="clear" w:color="auto" w:fill="FFFFFF"/>
        <w:tabs>
          <w:tab w:val="left" w:pos="806"/>
        </w:tabs>
        <w:spacing w:line="252" w:lineRule="exact"/>
        <w:ind w:left="284"/>
        <w:rPr>
          <w:color w:val="000000"/>
          <w:spacing w:val="-5"/>
          <w:sz w:val="23"/>
          <w:szCs w:val="23"/>
        </w:rPr>
      </w:pPr>
      <w:r w:rsidRPr="001D0620">
        <w:rPr>
          <w:color w:val="000000"/>
          <w:spacing w:val="-5"/>
          <w:sz w:val="23"/>
          <w:szCs w:val="23"/>
        </w:rPr>
        <w:t>-</w:t>
      </w:r>
      <w:r w:rsidR="00476099">
        <w:rPr>
          <w:color w:val="000000"/>
          <w:spacing w:val="-5"/>
          <w:sz w:val="23"/>
          <w:szCs w:val="23"/>
        </w:rPr>
        <w:t xml:space="preserve"> </w:t>
      </w:r>
      <w:r w:rsidRPr="001D0620">
        <w:rPr>
          <w:color w:val="000000"/>
          <w:spacing w:val="-6"/>
          <w:sz w:val="23"/>
          <w:szCs w:val="23"/>
        </w:rPr>
        <w:t xml:space="preserve">deklaracje  zgodności  lub  certyfikaty  zgodności  wbudowanych  materiałów,  certyfikaty  </w:t>
      </w:r>
      <w:r w:rsidRPr="001D0620">
        <w:rPr>
          <w:color w:val="000000"/>
          <w:spacing w:val="-5"/>
          <w:sz w:val="23"/>
          <w:szCs w:val="23"/>
        </w:rPr>
        <w:t>na znak  bezpieczeństwa, zgodnie ze szczegółow</w:t>
      </w:r>
      <w:r w:rsidR="00476099">
        <w:rPr>
          <w:color w:val="000000"/>
          <w:spacing w:val="-5"/>
          <w:sz w:val="23"/>
          <w:szCs w:val="23"/>
        </w:rPr>
        <w:t>ymi specyfikacjami technicznymi, atesty higieniczne</w:t>
      </w:r>
      <w:r w:rsidR="00623217">
        <w:rPr>
          <w:color w:val="000000"/>
          <w:spacing w:val="-5"/>
          <w:sz w:val="23"/>
          <w:szCs w:val="23"/>
        </w:rPr>
        <w:t>.</w:t>
      </w:r>
    </w:p>
    <w:p w:rsidR="00623217" w:rsidRPr="001D0620" w:rsidRDefault="00623217" w:rsidP="00623217">
      <w:pPr>
        <w:shd w:val="clear" w:color="auto" w:fill="FFFFFF"/>
        <w:tabs>
          <w:tab w:val="left" w:pos="806"/>
        </w:tabs>
        <w:spacing w:line="252" w:lineRule="exact"/>
        <w:ind w:left="284"/>
        <w:rPr>
          <w:color w:val="000000"/>
          <w:spacing w:val="-17"/>
          <w:sz w:val="23"/>
          <w:szCs w:val="23"/>
        </w:rPr>
      </w:pPr>
    </w:p>
    <w:p w:rsidR="0051690F" w:rsidRPr="001D0620" w:rsidRDefault="0051690F" w:rsidP="00623217">
      <w:pPr>
        <w:shd w:val="clear" w:color="auto" w:fill="FFFFFF"/>
        <w:tabs>
          <w:tab w:val="left" w:pos="374"/>
        </w:tabs>
      </w:pPr>
      <w:r w:rsidRPr="001D0620">
        <w:rPr>
          <w:b/>
          <w:bCs/>
          <w:color w:val="000000"/>
          <w:spacing w:val="-17"/>
          <w:sz w:val="23"/>
          <w:szCs w:val="23"/>
        </w:rPr>
        <w:t>9.</w:t>
      </w:r>
      <w:r w:rsidRPr="001D0620">
        <w:rPr>
          <w:b/>
          <w:bCs/>
          <w:color w:val="000000"/>
          <w:sz w:val="23"/>
          <w:szCs w:val="23"/>
        </w:rPr>
        <w:tab/>
      </w:r>
      <w:r w:rsidRPr="001D0620">
        <w:rPr>
          <w:b/>
          <w:bCs/>
          <w:color w:val="000000"/>
          <w:spacing w:val="-7"/>
          <w:sz w:val="23"/>
          <w:szCs w:val="23"/>
        </w:rPr>
        <w:t>Rozliczenie robót.</w:t>
      </w:r>
    </w:p>
    <w:p w:rsidR="0051690F" w:rsidRDefault="0051690F" w:rsidP="00623217">
      <w:pPr>
        <w:shd w:val="clear" w:color="auto" w:fill="FFFFFF"/>
        <w:rPr>
          <w:color w:val="000000"/>
          <w:spacing w:val="-6"/>
          <w:sz w:val="23"/>
          <w:szCs w:val="23"/>
        </w:rPr>
      </w:pPr>
      <w:r w:rsidRPr="001D0620">
        <w:rPr>
          <w:color w:val="000000"/>
          <w:spacing w:val="-6"/>
          <w:sz w:val="23"/>
          <w:szCs w:val="23"/>
        </w:rPr>
        <w:t>Należność za wykonane roboty będzie realizowana na zasadach określonych w umowie.</w:t>
      </w:r>
    </w:p>
    <w:p w:rsidR="00623217" w:rsidRPr="001D0620" w:rsidRDefault="00623217" w:rsidP="00623217">
      <w:pPr>
        <w:shd w:val="clear" w:color="auto" w:fill="FFFFFF"/>
        <w:rPr>
          <w:color w:val="000000"/>
          <w:spacing w:val="-6"/>
          <w:sz w:val="23"/>
          <w:szCs w:val="23"/>
        </w:rPr>
      </w:pPr>
    </w:p>
    <w:p w:rsidR="0051690F" w:rsidRPr="001D0620" w:rsidRDefault="0051690F" w:rsidP="00623217">
      <w:pPr>
        <w:shd w:val="clear" w:color="auto" w:fill="FFFFFF"/>
        <w:tabs>
          <w:tab w:val="left" w:pos="374"/>
        </w:tabs>
      </w:pPr>
      <w:r w:rsidRPr="001D0620">
        <w:rPr>
          <w:b/>
          <w:bCs/>
          <w:color w:val="000000"/>
          <w:spacing w:val="-14"/>
          <w:sz w:val="23"/>
          <w:szCs w:val="23"/>
        </w:rPr>
        <w:t>10.</w:t>
      </w:r>
      <w:r w:rsidRPr="001D0620">
        <w:rPr>
          <w:b/>
          <w:bCs/>
          <w:color w:val="000000"/>
          <w:sz w:val="23"/>
          <w:szCs w:val="23"/>
        </w:rPr>
        <w:tab/>
      </w:r>
      <w:r w:rsidRPr="001D0620">
        <w:rPr>
          <w:b/>
          <w:bCs/>
          <w:color w:val="000000"/>
          <w:spacing w:val="-6"/>
          <w:sz w:val="23"/>
          <w:szCs w:val="23"/>
        </w:rPr>
        <w:t>Dokumenty, odniesienia</w:t>
      </w:r>
    </w:p>
    <w:p w:rsidR="0051690F" w:rsidRPr="001D0620" w:rsidRDefault="0051690F" w:rsidP="00623217">
      <w:pPr>
        <w:shd w:val="clear" w:color="auto" w:fill="FFFFFF"/>
        <w:spacing w:line="252" w:lineRule="exact"/>
        <w:rPr>
          <w:color w:val="000000"/>
          <w:spacing w:val="-5"/>
          <w:sz w:val="23"/>
          <w:szCs w:val="23"/>
        </w:rPr>
      </w:pPr>
      <w:r w:rsidRPr="001D0620">
        <w:rPr>
          <w:color w:val="000000"/>
          <w:spacing w:val="-5"/>
          <w:sz w:val="23"/>
          <w:szCs w:val="23"/>
        </w:rPr>
        <w:t xml:space="preserve">10.1. Normy, akty prawne, aprobaty techniczne, i inne dokumenty i ustalenia techniczne. </w:t>
      </w:r>
      <w:r w:rsidRPr="001D0620">
        <w:rPr>
          <w:color w:val="000000"/>
          <w:spacing w:val="3"/>
          <w:sz w:val="23"/>
          <w:szCs w:val="23"/>
        </w:rPr>
        <w:t xml:space="preserve">Szczegółowe przepisy, Polskie Normy, aprobaty techniczne oraz inne dokumenty </w:t>
      </w:r>
      <w:r w:rsidRPr="001D0620">
        <w:rPr>
          <w:color w:val="000000"/>
          <w:spacing w:val="1"/>
          <w:sz w:val="23"/>
          <w:szCs w:val="23"/>
        </w:rPr>
        <w:t xml:space="preserve">i ustalenia techniczne dla poszczególnych rodzajów robót są podane w punkcie 10 </w:t>
      </w:r>
      <w:r w:rsidRPr="001D0620">
        <w:rPr>
          <w:color w:val="000000"/>
          <w:spacing w:val="-5"/>
          <w:sz w:val="23"/>
          <w:szCs w:val="23"/>
        </w:rPr>
        <w:t>szczegółowej specyfikacji technicznej.</w:t>
      </w:r>
    </w:p>
    <w:p w:rsidR="00623217" w:rsidRDefault="00623217" w:rsidP="00623217">
      <w:pPr>
        <w:shd w:val="clear" w:color="auto" w:fill="FFFFFF"/>
        <w:rPr>
          <w:b/>
          <w:bCs/>
          <w:color w:val="000000"/>
          <w:spacing w:val="2"/>
          <w:sz w:val="24"/>
          <w:szCs w:val="24"/>
        </w:rPr>
      </w:pPr>
    </w:p>
    <w:p w:rsidR="0051690F" w:rsidRPr="001D0620" w:rsidRDefault="0051690F" w:rsidP="00623217">
      <w:pPr>
        <w:shd w:val="clear" w:color="auto" w:fill="FFFFFF"/>
        <w:rPr>
          <w:b/>
          <w:bCs/>
          <w:color w:val="000000"/>
          <w:spacing w:val="2"/>
          <w:sz w:val="24"/>
          <w:szCs w:val="24"/>
        </w:rPr>
      </w:pPr>
      <w:r w:rsidRPr="001D0620">
        <w:rPr>
          <w:b/>
          <w:bCs/>
          <w:color w:val="000000"/>
          <w:spacing w:val="2"/>
          <w:sz w:val="24"/>
          <w:szCs w:val="24"/>
        </w:rPr>
        <w:t>II.   Warunki szczegółowe</w:t>
      </w:r>
    </w:p>
    <w:p w:rsidR="0051690F" w:rsidRPr="001D0620" w:rsidRDefault="0051690F" w:rsidP="00623217">
      <w:pPr>
        <w:shd w:val="clear" w:color="auto" w:fill="FFFFFF"/>
        <w:jc w:val="both"/>
        <w:rPr>
          <w:color w:val="000000"/>
          <w:spacing w:val="-5"/>
          <w:sz w:val="23"/>
          <w:szCs w:val="23"/>
        </w:rPr>
      </w:pPr>
      <w:r w:rsidRPr="001D0620">
        <w:rPr>
          <w:color w:val="000000"/>
          <w:spacing w:val="-5"/>
          <w:sz w:val="23"/>
          <w:szCs w:val="23"/>
        </w:rPr>
        <w:t>Warunki szczegółowe wykonania i odbioru robót budowlanych zawarte są w załącznikach:</w:t>
      </w:r>
    </w:p>
    <w:p w:rsidR="0051690F" w:rsidRPr="00D8420D" w:rsidRDefault="00CE2C84" w:rsidP="0051690F">
      <w:pPr>
        <w:shd w:val="clear" w:color="auto" w:fill="FFFFFF"/>
        <w:jc w:val="both"/>
      </w:pPr>
      <w:r w:rsidRPr="00D8420D">
        <w:rPr>
          <w:spacing w:val="-5"/>
          <w:sz w:val="23"/>
          <w:szCs w:val="23"/>
        </w:rPr>
        <w:t xml:space="preserve">Załącznik nr 1 – </w:t>
      </w:r>
      <w:r w:rsidR="0051690F" w:rsidRPr="00D8420D">
        <w:rPr>
          <w:spacing w:val="-5"/>
          <w:sz w:val="23"/>
          <w:szCs w:val="23"/>
        </w:rPr>
        <w:t xml:space="preserve">SST-1 </w:t>
      </w:r>
      <w:r w:rsidR="00623217" w:rsidRPr="00D8420D">
        <w:rPr>
          <w:spacing w:val="-5"/>
          <w:sz w:val="23"/>
          <w:szCs w:val="23"/>
        </w:rPr>
        <w:t xml:space="preserve">Tynki </w:t>
      </w:r>
      <w:r w:rsidR="006D0E85" w:rsidRPr="00D8420D">
        <w:rPr>
          <w:spacing w:val="-5"/>
          <w:sz w:val="23"/>
          <w:szCs w:val="23"/>
        </w:rPr>
        <w:t>ścian zewnętrznych</w:t>
      </w:r>
    </w:p>
    <w:p w:rsidR="0051690F" w:rsidRPr="00D8420D" w:rsidRDefault="0051690F" w:rsidP="0051690F">
      <w:pPr>
        <w:shd w:val="clear" w:color="auto" w:fill="FFFFFF"/>
        <w:jc w:val="both"/>
      </w:pPr>
      <w:r w:rsidRPr="00D8420D">
        <w:rPr>
          <w:spacing w:val="-5"/>
          <w:sz w:val="23"/>
          <w:szCs w:val="23"/>
        </w:rPr>
        <w:t>Załącznik nr 2</w:t>
      </w:r>
      <w:r w:rsidR="00CE2C84" w:rsidRPr="00D8420D">
        <w:rPr>
          <w:spacing w:val="-5"/>
          <w:sz w:val="23"/>
          <w:szCs w:val="23"/>
        </w:rPr>
        <w:t xml:space="preserve"> – </w:t>
      </w:r>
      <w:r w:rsidRPr="00D8420D">
        <w:rPr>
          <w:spacing w:val="-5"/>
          <w:sz w:val="23"/>
          <w:szCs w:val="23"/>
        </w:rPr>
        <w:t>SST-2 Instalacja odgromowa</w:t>
      </w:r>
    </w:p>
    <w:p w:rsidR="0051690F" w:rsidRPr="00D8420D" w:rsidRDefault="0051690F" w:rsidP="0051690F">
      <w:pPr>
        <w:shd w:val="clear" w:color="auto" w:fill="FFFFFF"/>
        <w:jc w:val="both"/>
        <w:rPr>
          <w:spacing w:val="-5"/>
          <w:sz w:val="23"/>
          <w:szCs w:val="23"/>
        </w:rPr>
      </w:pPr>
      <w:r w:rsidRPr="00D8420D">
        <w:rPr>
          <w:spacing w:val="-5"/>
          <w:sz w:val="23"/>
          <w:szCs w:val="23"/>
        </w:rPr>
        <w:t>Załącznik nr 4</w:t>
      </w:r>
      <w:r w:rsidR="00CE2C84" w:rsidRPr="00D8420D">
        <w:rPr>
          <w:spacing w:val="-5"/>
          <w:sz w:val="23"/>
          <w:szCs w:val="23"/>
        </w:rPr>
        <w:t xml:space="preserve"> – </w:t>
      </w:r>
      <w:r w:rsidRPr="00D8420D">
        <w:rPr>
          <w:spacing w:val="-5"/>
          <w:sz w:val="23"/>
          <w:szCs w:val="23"/>
        </w:rPr>
        <w:t>SST-4 Obróbki blacharskie i orynnowanie</w:t>
      </w:r>
    </w:p>
    <w:p w:rsidR="00CE2C84" w:rsidRPr="00D8420D" w:rsidRDefault="00CE2C84" w:rsidP="0051690F">
      <w:pPr>
        <w:shd w:val="clear" w:color="auto" w:fill="FFFFFF"/>
        <w:jc w:val="both"/>
      </w:pPr>
      <w:r w:rsidRPr="00D8420D">
        <w:rPr>
          <w:spacing w:val="-5"/>
          <w:sz w:val="23"/>
          <w:szCs w:val="23"/>
        </w:rPr>
        <w:t>Załączn</w:t>
      </w:r>
      <w:r w:rsidR="00093CCB" w:rsidRPr="00D8420D">
        <w:rPr>
          <w:spacing w:val="-5"/>
          <w:sz w:val="23"/>
          <w:szCs w:val="23"/>
        </w:rPr>
        <w:t>ik nr 5 – SST-5 Pokrycie dachu papą termozgrzewalną</w:t>
      </w:r>
    </w:p>
    <w:p w:rsidR="0051690F" w:rsidRPr="001D0620" w:rsidRDefault="0051690F" w:rsidP="0051690F">
      <w:pPr>
        <w:shd w:val="clear" w:color="auto" w:fill="FFFFFF"/>
        <w:tabs>
          <w:tab w:val="left" w:pos="691"/>
        </w:tabs>
        <w:spacing w:before="259" w:line="252" w:lineRule="exact"/>
        <w:jc w:val="both"/>
        <w:rPr>
          <w:color w:val="000000"/>
          <w:spacing w:val="3"/>
          <w:sz w:val="22"/>
          <w:szCs w:val="22"/>
        </w:rPr>
      </w:pPr>
    </w:p>
    <w:p w:rsidR="00C71631" w:rsidRPr="001D0620" w:rsidRDefault="00C71631"/>
    <w:p w:rsidR="007C7BE9" w:rsidRPr="001D0620" w:rsidRDefault="007C7BE9"/>
    <w:p w:rsidR="007C7BE9" w:rsidRPr="001D0620" w:rsidRDefault="007C7BE9"/>
    <w:p w:rsidR="007C7BE9" w:rsidRPr="001D0620" w:rsidRDefault="007C7BE9"/>
    <w:p w:rsidR="007C7BE9" w:rsidRPr="001D0620" w:rsidRDefault="007C7BE9"/>
    <w:p w:rsidR="007C7BE9" w:rsidRPr="001D0620" w:rsidRDefault="007C7BE9"/>
    <w:p w:rsidR="007C7BE9" w:rsidRDefault="007C7BE9"/>
    <w:p w:rsidR="00D8420D" w:rsidRPr="001D0620" w:rsidRDefault="00D8420D"/>
    <w:p w:rsidR="007C7BE9" w:rsidRPr="001D0620" w:rsidRDefault="007C7BE9"/>
    <w:p w:rsidR="007C7BE9" w:rsidRPr="001D0620" w:rsidRDefault="007C7BE9"/>
    <w:p w:rsidR="007C7BE9" w:rsidRPr="001D0620" w:rsidRDefault="007C7BE9"/>
    <w:p w:rsidR="007C7BE9" w:rsidRPr="001D0620" w:rsidRDefault="007C7BE9"/>
    <w:p w:rsidR="007C7BE9" w:rsidRPr="001D0620" w:rsidRDefault="007C7BE9"/>
    <w:p w:rsidR="007C7BE9" w:rsidRPr="001D0620" w:rsidRDefault="007C7BE9" w:rsidP="007C7BE9">
      <w:pPr>
        <w:pStyle w:val="Tekstpodstawowy"/>
        <w:widowControl/>
        <w:spacing w:line="276" w:lineRule="auto"/>
        <w:ind w:left="720" w:hanging="720"/>
        <w:jc w:val="center"/>
        <w:rPr>
          <w:rFonts w:ascii="Arial" w:hAnsi="Arial" w:cs="Arial"/>
          <w:sz w:val="32"/>
          <w:szCs w:val="32"/>
        </w:rPr>
      </w:pPr>
    </w:p>
    <w:p w:rsidR="007C7BE9" w:rsidRPr="001D0620" w:rsidRDefault="007C7BE9" w:rsidP="007C7BE9">
      <w:pPr>
        <w:pStyle w:val="Tekstpodstawowy"/>
        <w:widowControl/>
        <w:spacing w:line="276" w:lineRule="auto"/>
        <w:ind w:left="720" w:hanging="720"/>
        <w:jc w:val="center"/>
        <w:rPr>
          <w:rFonts w:ascii="Arial" w:hAnsi="Arial" w:cs="Arial"/>
          <w:sz w:val="32"/>
          <w:szCs w:val="32"/>
        </w:rPr>
      </w:pPr>
    </w:p>
    <w:p w:rsidR="007C7BE9" w:rsidRPr="001D0620" w:rsidRDefault="007C7BE9" w:rsidP="007C7BE9">
      <w:pPr>
        <w:pStyle w:val="Tekstpodstawowy"/>
        <w:widowControl/>
        <w:spacing w:line="276" w:lineRule="auto"/>
        <w:ind w:left="720" w:hanging="720"/>
        <w:jc w:val="center"/>
        <w:rPr>
          <w:rFonts w:ascii="Arial" w:hAnsi="Arial" w:cs="Arial"/>
          <w:sz w:val="32"/>
          <w:szCs w:val="32"/>
        </w:rPr>
      </w:pPr>
      <w:r w:rsidRPr="001D0620">
        <w:rPr>
          <w:rFonts w:ascii="Arial" w:hAnsi="Arial" w:cs="Arial"/>
          <w:sz w:val="32"/>
          <w:szCs w:val="32"/>
        </w:rPr>
        <w:t>SZCZEGÓŁOWA SPECYFIKACJA TECHNICZNA - SST-1</w:t>
      </w:r>
    </w:p>
    <w:p w:rsidR="007C7BE9" w:rsidRPr="001D0620" w:rsidRDefault="007C7BE9" w:rsidP="007C7BE9">
      <w:pPr>
        <w:pStyle w:val="Tekstpodstawowy"/>
        <w:widowControl/>
        <w:spacing w:line="276" w:lineRule="auto"/>
        <w:ind w:left="720" w:hanging="720"/>
        <w:jc w:val="center"/>
        <w:rPr>
          <w:rFonts w:ascii="Arial" w:hAnsi="Arial" w:cs="Arial"/>
          <w:sz w:val="32"/>
          <w:szCs w:val="32"/>
        </w:rPr>
      </w:pPr>
    </w:p>
    <w:p w:rsidR="007C7BE9" w:rsidRPr="001D0620" w:rsidRDefault="007C7BE9" w:rsidP="007C7BE9">
      <w:pPr>
        <w:pStyle w:val="Tekstpodstawowy"/>
        <w:widowControl/>
        <w:spacing w:line="276" w:lineRule="auto"/>
        <w:ind w:left="720" w:hanging="720"/>
        <w:jc w:val="center"/>
        <w:rPr>
          <w:rFonts w:ascii="Arial" w:hAnsi="Arial" w:cs="Arial"/>
          <w:sz w:val="32"/>
          <w:szCs w:val="32"/>
        </w:rPr>
      </w:pPr>
    </w:p>
    <w:p w:rsidR="007C7BE9" w:rsidRPr="001D0620" w:rsidRDefault="00C46C08" w:rsidP="007C7BE9">
      <w:pPr>
        <w:rPr>
          <w:sz w:val="28"/>
          <w:szCs w:val="28"/>
        </w:rPr>
      </w:pPr>
      <w:r w:rsidRPr="001D0620">
        <w:rPr>
          <w:sz w:val="28"/>
          <w:szCs w:val="28"/>
        </w:rPr>
        <w:t>Roboty remontowe w budynku kotłowni</w:t>
      </w:r>
    </w:p>
    <w:p w:rsidR="007C7BE9" w:rsidRPr="001D0620" w:rsidRDefault="007C7BE9" w:rsidP="007C7BE9">
      <w:pPr>
        <w:rPr>
          <w:sz w:val="24"/>
          <w:szCs w:val="24"/>
        </w:rPr>
      </w:pPr>
      <w:r w:rsidRPr="001D0620">
        <w:rPr>
          <w:sz w:val="28"/>
          <w:szCs w:val="28"/>
        </w:rPr>
        <w:t xml:space="preserve">  - </w:t>
      </w:r>
      <w:r w:rsidR="00093CCB">
        <w:rPr>
          <w:sz w:val="24"/>
          <w:szCs w:val="24"/>
        </w:rPr>
        <w:t xml:space="preserve">tynki </w:t>
      </w:r>
      <w:r w:rsidRPr="001D0620">
        <w:rPr>
          <w:sz w:val="24"/>
          <w:szCs w:val="24"/>
        </w:rPr>
        <w:t xml:space="preserve">ścian zewnętrznych </w:t>
      </w:r>
    </w:p>
    <w:p w:rsidR="007C7BE9" w:rsidRPr="001D0620" w:rsidRDefault="007C7BE9" w:rsidP="007C7BE9">
      <w:pPr>
        <w:shd w:val="clear" w:color="auto" w:fill="FFFFFF"/>
        <w:spacing w:line="295" w:lineRule="exact"/>
        <w:rPr>
          <w:sz w:val="24"/>
          <w:szCs w:val="24"/>
        </w:rPr>
      </w:pPr>
      <w:r w:rsidRPr="001D0620">
        <w:rPr>
          <w:sz w:val="24"/>
          <w:szCs w:val="24"/>
        </w:rPr>
        <w:t>45443000-4 Roboty elewacyjne</w:t>
      </w:r>
    </w:p>
    <w:p w:rsidR="007C7BE9" w:rsidRPr="001D0620" w:rsidRDefault="007C7BE9" w:rsidP="007C7BE9">
      <w:pPr>
        <w:shd w:val="clear" w:color="auto" w:fill="FFFFFF"/>
        <w:spacing w:line="295" w:lineRule="exact"/>
        <w:rPr>
          <w:sz w:val="24"/>
          <w:szCs w:val="24"/>
        </w:rPr>
      </w:pPr>
      <w:r w:rsidRPr="001D0620">
        <w:rPr>
          <w:sz w:val="24"/>
          <w:szCs w:val="24"/>
        </w:rPr>
        <w:t>45324000-4 Roboty w zakresie okładziny tynkowej</w:t>
      </w:r>
    </w:p>
    <w:p w:rsidR="007C7BE9" w:rsidRPr="001D0620" w:rsidRDefault="007C7BE9" w:rsidP="007C7BE9">
      <w:pPr>
        <w:shd w:val="clear" w:color="auto" w:fill="FFFFFF"/>
        <w:spacing w:line="295" w:lineRule="exact"/>
        <w:rPr>
          <w:sz w:val="24"/>
          <w:szCs w:val="24"/>
        </w:rPr>
      </w:pPr>
    </w:p>
    <w:p w:rsidR="007C7BE9" w:rsidRPr="001D0620" w:rsidRDefault="007C7BE9" w:rsidP="007C7BE9">
      <w:pPr>
        <w:shd w:val="clear" w:color="auto" w:fill="FFFFFF"/>
        <w:spacing w:line="295" w:lineRule="exact"/>
        <w:rPr>
          <w:sz w:val="24"/>
          <w:szCs w:val="24"/>
        </w:rPr>
      </w:pPr>
    </w:p>
    <w:p w:rsidR="007C7BE9" w:rsidRPr="001D0620" w:rsidRDefault="007C7BE9" w:rsidP="007C7BE9">
      <w:r w:rsidRPr="001D0620">
        <w:rPr>
          <w:color w:val="000000"/>
          <w:spacing w:val="3"/>
          <w:sz w:val="26"/>
          <w:szCs w:val="26"/>
        </w:rPr>
        <w:t>AGENCJA REZERW MATERIAŁOWYCH</w:t>
      </w:r>
    </w:p>
    <w:p w:rsidR="007C7BE9" w:rsidRPr="001D0620" w:rsidRDefault="007C7BE9" w:rsidP="007C7BE9">
      <w:pPr>
        <w:shd w:val="clear" w:color="auto" w:fill="FFFFFF"/>
        <w:spacing w:line="295" w:lineRule="exact"/>
        <w:ind w:right="36"/>
      </w:pPr>
      <w:r w:rsidRPr="001D0620">
        <w:rPr>
          <w:color w:val="000000"/>
          <w:spacing w:val="4"/>
          <w:sz w:val="26"/>
          <w:szCs w:val="26"/>
        </w:rPr>
        <w:t>SKŁADNICA W NIEMCACH</w:t>
      </w:r>
    </w:p>
    <w:p w:rsidR="007C7BE9" w:rsidRPr="001D0620" w:rsidRDefault="007C7BE9" w:rsidP="007C7BE9">
      <w:pPr>
        <w:shd w:val="clear" w:color="auto" w:fill="FFFFFF"/>
        <w:spacing w:before="7" w:line="295" w:lineRule="exact"/>
        <w:ind w:right="22"/>
      </w:pPr>
      <w:r w:rsidRPr="001D0620">
        <w:rPr>
          <w:color w:val="000000"/>
          <w:sz w:val="27"/>
          <w:szCs w:val="27"/>
        </w:rPr>
        <w:t xml:space="preserve">21-25 Niemce </w:t>
      </w:r>
    </w:p>
    <w:p w:rsidR="007C7BE9" w:rsidRPr="001D0620" w:rsidRDefault="007C7BE9" w:rsidP="007C7BE9">
      <w:pPr>
        <w:rPr>
          <w:sz w:val="28"/>
          <w:szCs w:val="28"/>
        </w:rPr>
      </w:pPr>
    </w:p>
    <w:p w:rsidR="007C7BE9" w:rsidRPr="001D0620" w:rsidRDefault="007C7BE9" w:rsidP="007C7BE9">
      <w:pPr>
        <w:rPr>
          <w:sz w:val="28"/>
          <w:szCs w:val="28"/>
        </w:rPr>
      </w:pPr>
    </w:p>
    <w:p w:rsidR="007C7BE9" w:rsidRPr="001D0620" w:rsidRDefault="007C7BE9" w:rsidP="007C7BE9">
      <w:pPr>
        <w:rPr>
          <w:sz w:val="28"/>
          <w:szCs w:val="28"/>
        </w:rPr>
      </w:pPr>
    </w:p>
    <w:p w:rsidR="007C7BE9" w:rsidRPr="001D0620" w:rsidRDefault="007C7BE9" w:rsidP="007C7BE9">
      <w:pPr>
        <w:rPr>
          <w:sz w:val="28"/>
          <w:szCs w:val="28"/>
        </w:rPr>
      </w:pPr>
    </w:p>
    <w:p w:rsidR="007C7BE9" w:rsidRPr="001D0620" w:rsidRDefault="007C7BE9" w:rsidP="007C7BE9">
      <w:pPr>
        <w:rPr>
          <w:sz w:val="28"/>
          <w:szCs w:val="28"/>
        </w:rPr>
      </w:pPr>
    </w:p>
    <w:p w:rsidR="007C7BE9" w:rsidRPr="001D0620" w:rsidRDefault="007C7BE9" w:rsidP="007C7BE9">
      <w:pPr>
        <w:rPr>
          <w:sz w:val="28"/>
          <w:szCs w:val="28"/>
        </w:rPr>
      </w:pPr>
    </w:p>
    <w:p w:rsidR="007C7BE9" w:rsidRPr="001D0620" w:rsidRDefault="007C7BE9" w:rsidP="007C7BE9">
      <w:pPr>
        <w:rPr>
          <w:sz w:val="28"/>
          <w:szCs w:val="28"/>
        </w:rPr>
      </w:pPr>
    </w:p>
    <w:p w:rsidR="007C7BE9" w:rsidRPr="001D0620" w:rsidRDefault="007C7BE9" w:rsidP="007C7BE9">
      <w:pPr>
        <w:rPr>
          <w:sz w:val="28"/>
          <w:szCs w:val="28"/>
        </w:rPr>
      </w:pPr>
    </w:p>
    <w:p w:rsidR="007C7BE9" w:rsidRPr="001D0620" w:rsidRDefault="007C7BE9" w:rsidP="007C7BE9">
      <w:pPr>
        <w:rPr>
          <w:sz w:val="28"/>
          <w:szCs w:val="28"/>
        </w:rPr>
      </w:pPr>
    </w:p>
    <w:p w:rsidR="007C7BE9" w:rsidRPr="001D0620" w:rsidRDefault="007C7BE9" w:rsidP="007C7BE9">
      <w:pPr>
        <w:rPr>
          <w:sz w:val="28"/>
          <w:szCs w:val="28"/>
        </w:rPr>
      </w:pPr>
    </w:p>
    <w:p w:rsidR="007C7BE9" w:rsidRPr="001D0620" w:rsidRDefault="007C7BE9" w:rsidP="007C7BE9">
      <w:pPr>
        <w:rPr>
          <w:sz w:val="28"/>
          <w:szCs w:val="28"/>
        </w:rPr>
      </w:pPr>
    </w:p>
    <w:p w:rsidR="007C7BE9" w:rsidRPr="001D0620" w:rsidRDefault="007C7BE9" w:rsidP="007C7BE9">
      <w:pPr>
        <w:rPr>
          <w:sz w:val="28"/>
          <w:szCs w:val="28"/>
        </w:rPr>
      </w:pPr>
    </w:p>
    <w:p w:rsidR="007C7BE9" w:rsidRPr="001D0620" w:rsidRDefault="007C7BE9" w:rsidP="007C7BE9">
      <w:pPr>
        <w:rPr>
          <w:sz w:val="28"/>
          <w:szCs w:val="28"/>
        </w:rPr>
      </w:pPr>
    </w:p>
    <w:p w:rsidR="007C7BE9" w:rsidRDefault="007C7BE9" w:rsidP="007C7BE9">
      <w:pPr>
        <w:rPr>
          <w:sz w:val="28"/>
          <w:szCs w:val="28"/>
        </w:rPr>
      </w:pPr>
    </w:p>
    <w:p w:rsidR="00E045E2" w:rsidRPr="001D0620" w:rsidRDefault="00E045E2" w:rsidP="007C7BE9">
      <w:pPr>
        <w:rPr>
          <w:sz w:val="28"/>
          <w:szCs w:val="28"/>
        </w:rPr>
      </w:pPr>
    </w:p>
    <w:p w:rsidR="007C7BE9" w:rsidRPr="001D0620" w:rsidRDefault="007C7BE9" w:rsidP="007C7BE9">
      <w:pPr>
        <w:rPr>
          <w:sz w:val="28"/>
          <w:szCs w:val="28"/>
        </w:rPr>
      </w:pPr>
    </w:p>
    <w:p w:rsidR="007C7BE9" w:rsidRPr="001D0620" w:rsidRDefault="007C7BE9" w:rsidP="007C7BE9">
      <w:pPr>
        <w:rPr>
          <w:sz w:val="28"/>
          <w:szCs w:val="28"/>
        </w:rPr>
      </w:pPr>
    </w:p>
    <w:p w:rsidR="007C7BE9" w:rsidRPr="001D0620" w:rsidRDefault="007C7BE9" w:rsidP="007C7BE9">
      <w:pPr>
        <w:rPr>
          <w:sz w:val="28"/>
          <w:szCs w:val="28"/>
        </w:rPr>
      </w:pPr>
    </w:p>
    <w:p w:rsidR="007C7BE9" w:rsidRPr="001D0620" w:rsidRDefault="007C7BE9" w:rsidP="007C7BE9">
      <w:pPr>
        <w:rPr>
          <w:sz w:val="28"/>
          <w:szCs w:val="28"/>
        </w:rPr>
      </w:pPr>
    </w:p>
    <w:p w:rsidR="007C7BE9" w:rsidRPr="001D0620" w:rsidRDefault="007C7BE9" w:rsidP="007C7BE9">
      <w:pPr>
        <w:rPr>
          <w:sz w:val="28"/>
          <w:szCs w:val="28"/>
        </w:rPr>
      </w:pPr>
    </w:p>
    <w:p w:rsidR="007C7BE9" w:rsidRPr="001D0620" w:rsidRDefault="007C7BE9" w:rsidP="007C7BE9">
      <w:pPr>
        <w:rPr>
          <w:b/>
          <w:bCs/>
          <w:sz w:val="24"/>
          <w:szCs w:val="24"/>
        </w:rPr>
      </w:pPr>
      <w:r w:rsidRPr="001D0620">
        <w:rPr>
          <w:b/>
          <w:bCs/>
          <w:sz w:val="24"/>
          <w:szCs w:val="24"/>
        </w:rPr>
        <w:lastRenderedPageBreak/>
        <w:t>1. Wst</w:t>
      </w:r>
      <w:r w:rsidRPr="001D0620">
        <w:rPr>
          <w:b/>
          <w:sz w:val="24"/>
          <w:szCs w:val="24"/>
        </w:rPr>
        <w:t>ę</w:t>
      </w:r>
      <w:r w:rsidRPr="001D0620">
        <w:rPr>
          <w:b/>
          <w:bCs/>
          <w:sz w:val="24"/>
          <w:szCs w:val="24"/>
        </w:rPr>
        <w:t>p</w:t>
      </w:r>
    </w:p>
    <w:p w:rsidR="000E48AC" w:rsidRPr="001D0620" w:rsidRDefault="000E48AC" w:rsidP="007C7BE9">
      <w:pPr>
        <w:jc w:val="both"/>
        <w:rPr>
          <w:b/>
        </w:rPr>
      </w:pPr>
    </w:p>
    <w:p w:rsidR="007C7BE9" w:rsidRPr="001D0620" w:rsidRDefault="007C7BE9" w:rsidP="007C7BE9">
      <w:pPr>
        <w:jc w:val="both"/>
        <w:rPr>
          <w:b/>
        </w:rPr>
      </w:pPr>
      <w:r w:rsidRPr="001D0620">
        <w:rPr>
          <w:b/>
        </w:rPr>
        <w:t>1.1. Przedmiot SST.</w:t>
      </w:r>
    </w:p>
    <w:p w:rsidR="007C7BE9" w:rsidRPr="001D0620" w:rsidRDefault="007C7BE9" w:rsidP="007C7BE9">
      <w:pPr>
        <w:ind w:left="360" w:hanging="360"/>
        <w:jc w:val="both"/>
      </w:pPr>
      <w:r w:rsidRPr="001D0620">
        <w:t xml:space="preserve">       Przedmiotem niniejszej szczegółowej specyfikacji technicznej są wymagania dotyczące wykonania i odbioru robót budowlanych związanych z realizacją zadania</w:t>
      </w:r>
      <w:r w:rsidR="00B70151">
        <w:t xml:space="preserve"> remont tynków zewnętrznych</w:t>
      </w:r>
      <w:r w:rsidRPr="001D0620">
        <w:t>.</w:t>
      </w:r>
    </w:p>
    <w:p w:rsidR="000E48AC" w:rsidRPr="001D0620" w:rsidRDefault="000E48AC" w:rsidP="007C7BE9">
      <w:pPr>
        <w:jc w:val="both"/>
        <w:rPr>
          <w:b/>
        </w:rPr>
      </w:pPr>
    </w:p>
    <w:p w:rsidR="007C7BE9" w:rsidRPr="001D0620" w:rsidRDefault="007C7BE9" w:rsidP="007C7BE9">
      <w:pPr>
        <w:jc w:val="both"/>
        <w:rPr>
          <w:b/>
        </w:rPr>
      </w:pPr>
      <w:r w:rsidRPr="001D0620">
        <w:rPr>
          <w:b/>
        </w:rPr>
        <w:t>1.2. Zakres stosowania SST.</w:t>
      </w:r>
    </w:p>
    <w:p w:rsidR="007C7BE9" w:rsidRPr="001D0620" w:rsidRDefault="007C7BE9" w:rsidP="007C7BE9">
      <w:pPr>
        <w:ind w:left="360" w:hanging="360"/>
        <w:jc w:val="both"/>
      </w:pPr>
      <w:r w:rsidRPr="001D0620">
        <w:t xml:space="preserve">       Szczegółowa specyfikacja techniczna jest stosowana jako dokument przetargowy i  kontraktowy przy zleceniu i realizacji robót wymienionych w pkt. 1.1.</w:t>
      </w:r>
    </w:p>
    <w:p w:rsidR="000E48AC" w:rsidRPr="001D0620" w:rsidRDefault="000E48AC" w:rsidP="007C7BE9">
      <w:pPr>
        <w:jc w:val="both"/>
        <w:rPr>
          <w:b/>
        </w:rPr>
      </w:pPr>
    </w:p>
    <w:p w:rsidR="007C7BE9" w:rsidRPr="001D0620" w:rsidRDefault="007C7BE9" w:rsidP="007C7BE9">
      <w:pPr>
        <w:jc w:val="both"/>
        <w:rPr>
          <w:b/>
        </w:rPr>
      </w:pPr>
      <w:r w:rsidRPr="001D0620">
        <w:rPr>
          <w:b/>
        </w:rPr>
        <w:t>1.3. Zakres robót objętych SST.</w:t>
      </w:r>
    </w:p>
    <w:p w:rsidR="007C7BE9" w:rsidRPr="001D0620" w:rsidRDefault="007C7BE9" w:rsidP="007C7BE9">
      <w:pPr>
        <w:ind w:left="360" w:hanging="360"/>
        <w:jc w:val="both"/>
      </w:pPr>
      <w:r w:rsidRPr="001D0620">
        <w:t xml:space="preserve">      W ramach prac budowlanych przewiduje się wykonanie następują</w:t>
      </w:r>
      <w:r w:rsidR="00C1651E">
        <w:t>cych robót elewacyjnych</w:t>
      </w:r>
      <w:r w:rsidRPr="001D0620">
        <w:t xml:space="preserve"> i towarzyszących:</w:t>
      </w:r>
    </w:p>
    <w:p w:rsidR="007C7BE9" w:rsidRPr="001D0620" w:rsidRDefault="007C7BE9" w:rsidP="00D13FA6">
      <w:pPr>
        <w:ind w:left="284"/>
        <w:jc w:val="both"/>
      </w:pPr>
      <w:r w:rsidRPr="001D0620">
        <w:t>- oczyszc</w:t>
      </w:r>
      <w:r w:rsidR="00D13FA6">
        <w:t xml:space="preserve">zenie i zmycie ścian </w:t>
      </w:r>
      <w:proofErr w:type="spellStart"/>
      <w:r w:rsidR="00D13FA6">
        <w:t>nadziemia</w:t>
      </w:r>
      <w:proofErr w:type="spellEnd"/>
      <w:r w:rsidR="00D13FA6">
        <w:t>,</w:t>
      </w:r>
    </w:p>
    <w:p w:rsidR="007C7BE9" w:rsidRPr="001D0620" w:rsidRDefault="007C7BE9" w:rsidP="007F653C">
      <w:pPr>
        <w:ind w:left="284"/>
        <w:jc w:val="both"/>
      </w:pPr>
      <w:r w:rsidRPr="001D0620">
        <w:t>- wykonanie wyprawy tynkarskiej silikatowo – silikonowej barwionej w masie</w:t>
      </w:r>
    </w:p>
    <w:p w:rsidR="007C7BE9" w:rsidRPr="001D0620" w:rsidRDefault="007C7BE9" w:rsidP="007F653C">
      <w:pPr>
        <w:ind w:left="284"/>
        <w:jc w:val="both"/>
      </w:pPr>
      <w:r w:rsidRPr="001D0620">
        <w:t>- wykonanie wyprawy strefy cokołowej</w:t>
      </w:r>
      <w:r w:rsidR="00EE3F3F" w:rsidRPr="001D0620">
        <w:t xml:space="preserve"> oraz ścian ramp </w:t>
      </w:r>
      <w:r w:rsidRPr="001D0620">
        <w:t xml:space="preserve"> tynkiem mozaikowym - żywicznym.</w:t>
      </w:r>
    </w:p>
    <w:p w:rsidR="007C7BE9" w:rsidRPr="001D0620" w:rsidRDefault="007C7BE9" w:rsidP="007C7BE9">
      <w:pPr>
        <w:ind w:left="360" w:hanging="360"/>
        <w:jc w:val="both"/>
      </w:pPr>
    </w:p>
    <w:p w:rsidR="007C7BE9" w:rsidRPr="001D0620" w:rsidRDefault="007C7BE9" w:rsidP="007C7BE9">
      <w:pPr>
        <w:jc w:val="both"/>
        <w:rPr>
          <w:b/>
        </w:rPr>
      </w:pPr>
      <w:r w:rsidRPr="001D0620">
        <w:rPr>
          <w:b/>
        </w:rPr>
        <w:t>1.4. Określenia podstawowe.</w:t>
      </w:r>
    </w:p>
    <w:p w:rsidR="007C7BE9" w:rsidRPr="001D0620" w:rsidRDefault="007C7BE9" w:rsidP="007C7BE9">
      <w:pPr>
        <w:ind w:left="426"/>
        <w:jc w:val="both"/>
      </w:pPr>
      <w:r w:rsidRPr="001D0620">
        <w:t>Określenia podane w ST są zgodne z obowiązującymi odpowiednimi normami, aprobatami technicznymi i przepisami obowiązującymi w budownictwie z zakresie robót budowlanych.</w:t>
      </w:r>
    </w:p>
    <w:p w:rsidR="000E48AC" w:rsidRPr="001D0620" w:rsidRDefault="000E48AC" w:rsidP="007C7BE9">
      <w:pPr>
        <w:jc w:val="both"/>
      </w:pPr>
    </w:p>
    <w:p w:rsidR="007C7BE9" w:rsidRPr="001D0620" w:rsidRDefault="007C7BE9" w:rsidP="007C7BE9">
      <w:pPr>
        <w:jc w:val="both"/>
        <w:rPr>
          <w:b/>
        </w:rPr>
      </w:pPr>
      <w:r w:rsidRPr="001D0620">
        <w:rPr>
          <w:b/>
        </w:rPr>
        <w:t>1.5. Ogólne wymagania dotyczące robót.</w:t>
      </w:r>
    </w:p>
    <w:p w:rsidR="007C7BE9" w:rsidRPr="001D0620" w:rsidRDefault="007C7BE9" w:rsidP="007C7BE9">
      <w:pPr>
        <w:ind w:left="426"/>
        <w:jc w:val="both"/>
      </w:pPr>
      <w:r w:rsidRPr="001D0620">
        <w:t>Wykonawca jest odpowiedzialny za jakość wykonania robót oraz ich zgodność z ST i poleceniami Przedstawiciela Zamawiającego.</w:t>
      </w:r>
    </w:p>
    <w:p w:rsidR="007C7BE9" w:rsidRPr="001D0620" w:rsidRDefault="007C7BE9" w:rsidP="007C7BE9">
      <w:pPr>
        <w:ind w:left="360" w:hanging="360"/>
        <w:jc w:val="both"/>
      </w:pPr>
    </w:p>
    <w:p w:rsidR="007C7BE9" w:rsidRPr="001D0620" w:rsidRDefault="007C7BE9" w:rsidP="007C7BE9">
      <w:pPr>
        <w:jc w:val="both"/>
        <w:rPr>
          <w:b/>
          <w:bCs/>
          <w:sz w:val="24"/>
          <w:szCs w:val="24"/>
        </w:rPr>
      </w:pPr>
      <w:r w:rsidRPr="001D0620">
        <w:rPr>
          <w:b/>
          <w:bCs/>
          <w:sz w:val="24"/>
          <w:szCs w:val="24"/>
        </w:rPr>
        <w:t>2. Materiały</w:t>
      </w:r>
    </w:p>
    <w:p w:rsidR="007C7BE9" w:rsidRPr="001D0620" w:rsidRDefault="007C7BE9" w:rsidP="007C7BE9">
      <w:pPr>
        <w:ind w:left="426"/>
        <w:jc w:val="both"/>
      </w:pPr>
      <w:r w:rsidRPr="001D0620">
        <w:t>Ogólne wymagania dotyczące materiałów podano w ST.</w:t>
      </w:r>
    </w:p>
    <w:p w:rsidR="007C7BE9" w:rsidRPr="001D0620" w:rsidRDefault="007C7BE9" w:rsidP="007C7BE9">
      <w:pPr>
        <w:ind w:left="426"/>
        <w:jc w:val="both"/>
      </w:pPr>
      <w:r w:rsidRPr="001D0620">
        <w:t>Całość materiałów użytych do wykonania ocieplenia nie może posiadać parametrów niższych niż cytowane w przedmiarach i SST.</w:t>
      </w:r>
    </w:p>
    <w:p w:rsidR="007C7BE9" w:rsidRPr="001D0620" w:rsidRDefault="007C7BE9" w:rsidP="007C7BE9">
      <w:pPr>
        <w:ind w:left="426"/>
        <w:jc w:val="both"/>
      </w:pPr>
      <w:r w:rsidRPr="001D0620">
        <w:t>Rodzaje materiałów.</w:t>
      </w:r>
    </w:p>
    <w:p w:rsidR="007C7BE9" w:rsidRPr="001D0620" w:rsidRDefault="007C7BE9" w:rsidP="007C7BE9">
      <w:pPr>
        <w:ind w:left="426"/>
        <w:jc w:val="both"/>
      </w:pPr>
      <w:r w:rsidRPr="001D0620">
        <w:t>Opis wyrobów:</w:t>
      </w:r>
    </w:p>
    <w:p w:rsidR="007C7BE9" w:rsidRPr="001D0620" w:rsidRDefault="007C7BE9" w:rsidP="007C7BE9">
      <w:pPr>
        <w:ind w:left="426"/>
        <w:jc w:val="both"/>
      </w:pPr>
    </w:p>
    <w:p w:rsidR="007C7BE9" w:rsidRPr="001D0620" w:rsidRDefault="005567DE" w:rsidP="007C7BE9">
      <w:pPr>
        <w:ind w:left="426"/>
        <w:jc w:val="both"/>
      </w:pPr>
      <w:r>
        <w:rPr>
          <w:b/>
        </w:rPr>
        <w:t>1</w:t>
      </w:r>
      <w:r w:rsidR="007C7BE9" w:rsidRPr="001D0620">
        <w:rPr>
          <w:b/>
        </w:rPr>
        <w:t>) Preparat gruntujący pod wyprawę elewacyjną</w:t>
      </w:r>
      <w:r w:rsidR="007C7BE9" w:rsidRPr="001D0620">
        <w:t xml:space="preserve"> – pod tynki służący do gruntowania podłoży przed nakładaniem cienkowarstwowych tynków silikatowo - silikonowych. Stosuje się go do gruntowania wyschniętej warstwy zbrojonej. Wiążąc z podłożem wzmacnia je powierzchniowo oraz poprawia przyczepność tynku,  zmniejsza i ujednolica chłonność, oraz redukuje pylistość podłoża. Zabezpiecza gruntowaną powierzchnię przed szkodliwym działaniem wilgoci. Ułatwia prace podczas nakładania farby i tynku oraz reguluje przebieg procesu wiązania. Dane techniczne oraz parametry użytkowe podaje producent.</w:t>
      </w:r>
    </w:p>
    <w:p w:rsidR="007C7BE9" w:rsidRPr="001D0620" w:rsidRDefault="007C7BE9" w:rsidP="007C7BE9">
      <w:pPr>
        <w:ind w:left="426"/>
        <w:jc w:val="both"/>
      </w:pPr>
    </w:p>
    <w:p w:rsidR="007C7BE9" w:rsidRPr="001D0620" w:rsidRDefault="005567DE" w:rsidP="007C7BE9">
      <w:pPr>
        <w:ind w:left="426"/>
        <w:jc w:val="both"/>
      </w:pPr>
      <w:r>
        <w:rPr>
          <w:b/>
        </w:rPr>
        <w:t>2</w:t>
      </w:r>
      <w:r w:rsidR="007C7BE9" w:rsidRPr="001D0620">
        <w:rPr>
          <w:b/>
        </w:rPr>
        <w:t>) tynk mozaikowy</w:t>
      </w:r>
      <w:r w:rsidR="007C7BE9" w:rsidRPr="001D0620">
        <w:t xml:space="preserve"> – tynk cienkowarstwowy na bazie żywicy akrylowej i barwionego kruszywa kwarcowego w formie pasty, gotowy do użycia na cokole budynku. </w:t>
      </w:r>
    </w:p>
    <w:p w:rsidR="007C7BE9" w:rsidRPr="001D0620" w:rsidRDefault="007C7BE9" w:rsidP="007C7BE9">
      <w:pPr>
        <w:ind w:left="426"/>
        <w:jc w:val="both"/>
      </w:pPr>
      <w:r w:rsidRPr="001D0620">
        <w:t xml:space="preserve">      Granulacja tynku 1,8 ÷2,0 mm,  - kolor szary.</w:t>
      </w:r>
    </w:p>
    <w:p w:rsidR="007C7BE9" w:rsidRPr="001D0620" w:rsidRDefault="007C7BE9" w:rsidP="007C7BE9">
      <w:pPr>
        <w:ind w:left="426"/>
        <w:jc w:val="both"/>
      </w:pPr>
      <w:r w:rsidRPr="001D0620">
        <w:t>Właściwości techniczne:</w:t>
      </w:r>
    </w:p>
    <w:p w:rsidR="007C7BE9" w:rsidRPr="001D0620" w:rsidRDefault="007C7BE9" w:rsidP="007C7BE9">
      <w:pPr>
        <w:ind w:left="426"/>
        <w:jc w:val="both"/>
      </w:pPr>
      <w:r w:rsidRPr="001D0620">
        <w:t>- ciężar objętościowy 1,65g/cm³</w:t>
      </w:r>
    </w:p>
    <w:p w:rsidR="007C7BE9" w:rsidRPr="001D0620" w:rsidRDefault="007C7BE9" w:rsidP="007C7BE9">
      <w:pPr>
        <w:ind w:left="426"/>
        <w:jc w:val="both"/>
      </w:pPr>
      <w:r w:rsidRPr="001D0620">
        <w:t>- przyczepność - &gt;0,1 N/mm²</w:t>
      </w:r>
    </w:p>
    <w:p w:rsidR="007C7BE9" w:rsidRPr="001D0620" w:rsidRDefault="007C7BE9" w:rsidP="007C7BE9">
      <w:pPr>
        <w:ind w:left="426"/>
        <w:jc w:val="both"/>
      </w:pPr>
      <w:r w:rsidRPr="001D0620">
        <w:t>- współczynnik oporu dyfuzyjnego - µ=78</w:t>
      </w:r>
    </w:p>
    <w:p w:rsidR="007C7BE9" w:rsidRPr="001D0620" w:rsidRDefault="007C7BE9" w:rsidP="007C7BE9">
      <w:pPr>
        <w:ind w:left="426"/>
        <w:jc w:val="both"/>
      </w:pPr>
      <w:r w:rsidRPr="001D0620">
        <w:t>- granulacja  0,5÷2,0 mm</w:t>
      </w:r>
    </w:p>
    <w:p w:rsidR="007C7BE9" w:rsidRPr="001D0620" w:rsidRDefault="007C7BE9" w:rsidP="007C7BE9">
      <w:pPr>
        <w:ind w:left="426"/>
        <w:jc w:val="both"/>
      </w:pPr>
      <w:r w:rsidRPr="001D0620">
        <w:t>- zużycie dla granulacji &gt;0,5÷0,8 mm           4,0 ÷ 5,0 kg/m²</w:t>
      </w:r>
    </w:p>
    <w:p w:rsidR="007C7BE9" w:rsidRPr="001D0620" w:rsidRDefault="007C7BE9" w:rsidP="007C7BE9">
      <w:pPr>
        <w:ind w:left="426"/>
        <w:jc w:val="both"/>
      </w:pPr>
      <w:r w:rsidRPr="001D0620">
        <w:t>- zużycie dla granulacji &gt;</w:t>
      </w:r>
      <w:smartTag w:uri="urn:schemas-microsoft-com:office:smarttags" w:element="metricconverter">
        <w:smartTagPr>
          <w:attr w:name="ProductID" w:val="2,0 mm"/>
        </w:smartTagPr>
        <w:r w:rsidRPr="001D0620">
          <w:t>2,0 mm</w:t>
        </w:r>
      </w:smartTag>
      <w:r w:rsidR="006134DA">
        <w:t xml:space="preserve">                  </w:t>
      </w:r>
      <w:r w:rsidRPr="001D0620">
        <w:t>5,0 ÷ 6,0 kg/m²</w:t>
      </w:r>
    </w:p>
    <w:p w:rsidR="007C7BE9" w:rsidRPr="001D0620" w:rsidRDefault="007C7BE9" w:rsidP="007C7BE9">
      <w:pPr>
        <w:ind w:left="426"/>
        <w:jc w:val="both"/>
      </w:pPr>
      <w:r w:rsidRPr="001D0620">
        <w:t xml:space="preserve">- opakowania – wiadro 15kg, </w:t>
      </w:r>
      <w:smartTag w:uri="urn:schemas-microsoft-com:office:smarttags" w:element="metricconverter">
        <w:smartTagPr>
          <w:attr w:name="ProductID" w:val="30 kg"/>
        </w:smartTagPr>
        <w:r w:rsidRPr="001D0620">
          <w:t>30 kg</w:t>
        </w:r>
      </w:smartTag>
    </w:p>
    <w:p w:rsidR="007C7BE9" w:rsidRPr="001D0620" w:rsidRDefault="007C7BE9" w:rsidP="007C7BE9">
      <w:pPr>
        <w:ind w:left="426"/>
        <w:jc w:val="both"/>
      </w:pPr>
      <w:r w:rsidRPr="001D0620">
        <w:t>Przygotowanie masy do użycia:</w:t>
      </w:r>
    </w:p>
    <w:p w:rsidR="007C7BE9" w:rsidRPr="001D0620" w:rsidRDefault="007C7BE9" w:rsidP="007C7BE9">
      <w:pPr>
        <w:ind w:left="426"/>
        <w:jc w:val="both"/>
      </w:pPr>
      <w:r w:rsidRPr="001D0620">
        <w:t>Tynk dostarczany jest w postaci masy gotowej do użycia. Należy tynk dokładnie wymieszać ręcznie. Nie używać mieszadła mechanicznego. Do mieszania używać wyłącznie narzędzi ze stali nierdzewnej. Tynk nakładać na zagruntowane wyschnięte podłoże przy pomocy pacy metalowej ze stali nierdzewnej.</w:t>
      </w:r>
    </w:p>
    <w:p w:rsidR="007C7BE9" w:rsidRPr="001D0620" w:rsidRDefault="007C7BE9" w:rsidP="007C7BE9">
      <w:pPr>
        <w:ind w:left="426"/>
        <w:jc w:val="both"/>
      </w:pPr>
    </w:p>
    <w:p w:rsidR="007C7BE9" w:rsidRPr="001D0620" w:rsidRDefault="005567DE" w:rsidP="007C7BE9">
      <w:pPr>
        <w:ind w:left="426"/>
        <w:jc w:val="both"/>
      </w:pPr>
      <w:r>
        <w:rPr>
          <w:b/>
        </w:rPr>
        <w:t>3</w:t>
      </w:r>
      <w:r w:rsidR="007C7BE9" w:rsidRPr="001D0620">
        <w:rPr>
          <w:b/>
        </w:rPr>
        <w:t>) tynk silikatowo – silikonowy, barwiony w masie</w:t>
      </w:r>
      <w:r w:rsidR="007C7BE9" w:rsidRPr="001D0620">
        <w:t xml:space="preserve">– masa przeznaczona jest do ręcznego wykonywania dekoracyjnych, pocienionych wypraw tynkarskich na równych i stabilnych mineralnych tynkach podkładowych (tradycyjnych, lekkich, termoizolacyjnych), podłożach betonowych oraz na warstwie zbrojonej w systemach ociepleń ścian zewnętrznych budynków. Nadaje się do stosowania na zewnątrz i wewnątrz pomieszczeń. W zależności od zawartości </w:t>
      </w:r>
      <w:r w:rsidR="007C7BE9" w:rsidRPr="001D0620">
        <w:lastRenderedPageBreak/>
        <w:t>wypełniaczy mineralnych zaprawa umożliwia uzyskanie faktury drapanej (kornikowej, rowkowej, rozproszonej – w zależności od sposobu zacierania) lub faktury baranka (ziarnistej).</w:t>
      </w:r>
    </w:p>
    <w:p w:rsidR="007C7BE9" w:rsidRPr="001D0620" w:rsidRDefault="007C7BE9" w:rsidP="007C7BE9">
      <w:pPr>
        <w:ind w:left="426"/>
        <w:jc w:val="both"/>
      </w:pPr>
      <w:r w:rsidRPr="001D0620">
        <w:rPr>
          <w:bCs/>
        </w:rPr>
        <w:t>Skład:</w:t>
      </w:r>
      <w:r w:rsidRPr="001D0620">
        <w:t xml:space="preserve"> szkło wodne potasowe, emulsje silikonowe, dyspersja żywicy akrylowej, wypełniacze, domieszki modyfikujące, pigmenty</w:t>
      </w:r>
    </w:p>
    <w:p w:rsidR="007C7BE9" w:rsidRPr="001D0620" w:rsidRDefault="007C7BE9" w:rsidP="007C7BE9">
      <w:pPr>
        <w:ind w:left="426"/>
        <w:jc w:val="both"/>
      </w:pPr>
      <w:r w:rsidRPr="001D0620">
        <w:rPr>
          <w:bCs/>
        </w:rPr>
        <w:t>Gęstość objętościowa:</w:t>
      </w:r>
      <w:r w:rsidRPr="001D0620">
        <w:t xml:space="preserve"> ok. 1,84 g/cm³</w:t>
      </w:r>
    </w:p>
    <w:p w:rsidR="007C7BE9" w:rsidRPr="001D0620" w:rsidRDefault="007C7BE9" w:rsidP="007C7BE9">
      <w:pPr>
        <w:ind w:left="426"/>
        <w:jc w:val="both"/>
      </w:pPr>
      <w:r w:rsidRPr="001D0620">
        <w:rPr>
          <w:bCs/>
        </w:rPr>
        <w:t xml:space="preserve">Opór dyfuzyjny względny (niezacieranej warstwy o grubości 3 mm): </w:t>
      </w:r>
      <w:r w:rsidRPr="001D0620">
        <w:t>≤ 0,13 m</w:t>
      </w:r>
    </w:p>
    <w:p w:rsidR="007C7BE9" w:rsidRPr="001D0620" w:rsidRDefault="007C7BE9" w:rsidP="007C7BE9">
      <w:pPr>
        <w:ind w:left="426"/>
        <w:jc w:val="both"/>
      </w:pPr>
      <w:r w:rsidRPr="001D0620">
        <w:rPr>
          <w:bCs/>
        </w:rPr>
        <w:t>Wodochłonność po 10 h:</w:t>
      </w:r>
      <w:r w:rsidRPr="001D0620">
        <w:t xml:space="preserve"> ≤ 360 g/m²</w:t>
      </w:r>
    </w:p>
    <w:p w:rsidR="007C7BE9" w:rsidRPr="001D0620" w:rsidRDefault="007C7BE9" w:rsidP="007C7BE9">
      <w:pPr>
        <w:ind w:left="426"/>
        <w:jc w:val="both"/>
      </w:pPr>
      <w:r w:rsidRPr="001D0620">
        <w:rPr>
          <w:bCs/>
        </w:rPr>
        <w:t>Opakowania:</w:t>
      </w:r>
    </w:p>
    <w:p w:rsidR="007C7BE9" w:rsidRPr="001D0620" w:rsidRDefault="007C7BE9" w:rsidP="007C7BE9">
      <w:pPr>
        <w:ind w:left="426"/>
        <w:jc w:val="both"/>
      </w:pPr>
      <w:r w:rsidRPr="001D0620">
        <w:t>Wiaderka 25 kg na paletach po 33 sztuki.</w:t>
      </w:r>
    </w:p>
    <w:p w:rsidR="007C7BE9" w:rsidRPr="001D0620" w:rsidRDefault="007C7BE9" w:rsidP="007C7BE9">
      <w:pPr>
        <w:ind w:left="426"/>
        <w:jc w:val="both"/>
      </w:pPr>
      <w:r w:rsidRPr="001D0620">
        <w:rPr>
          <w:bCs/>
        </w:rPr>
        <w:t>Przechowywanie:</w:t>
      </w:r>
    </w:p>
    <w:p w:rsidR="007C7BE9" w:rsidRPr="001D0620" w:rsidRDefault="007C7BE9" w:rsidP="007C7BE9">
      <w:pPr>
        <w:ind w:left="426"/>
        <w:jc w:val="both"/>
      </w:pPr>
      <w:r w:rsidRPr="001D0620">
        <w:t>Do 12 miesięcy od daty produkcji, w miejscach suchych i w nieuszkodzonych opakowaniach fabrycznych i temperaturze od +5°C do +25°C.</w:t>
      </w:r>
    </w:p>
    <w:p w:rsidR="007C7BE9" w:rsidRPr="001D0620" w:rsidRDefault="007C7BE9" w:rsidP="007C7BE9">
      <w:pPr>
        <w:ind w:left="426"/>
        <w:jc w:val="both"/>
      </w:pPr>
    </w:p>
    <w:p w:rsidR="007C7BE9" w:rsidRPr="001D0620" w:rsidRDefault="007C7BE9" w:rsidP="007C7BE9">
      <w:pPr>
        <w:ind w:left="426"/>
        <w:jc w:val="both"/>
      </w:pPr>
      <w:r w:rsidRPr="001D0620">
        <w:t>Granulacja tynku 1,5 mm, kolor  jasny szary, struktura baranek</w:t>
      </w:r>
    </w:p>
    <w:p w:rsidR="007C7BE9" w:rsidRPr="001D0620" w:rsidRDefault="007C7BE9" w:rsidP="007C7BE9">
      <w:pPr>
        <w:ind w:left="426"/>
        <w:jc w:val="both"/>
      </w:pPr>
      <w:r w:rsidRPr="001D0620">
        <w:t>Zużycie  dla granulacji 1,50mm   - 2,4 kg/m²</w:t>
      </w:r>
    </w:p>
    <w:p w:rsidR="007C7BE9" w:rsidRPr="001D0620" w:rsidRDefault="007C7BE9" w:rsidP="007C7BE9">
      <w:pPr>
        <w:ind w:left="426"/>
        <w:jc w:val="both"/>
      </w:pPr>
      <w:r w:rsidRPr="001D0620">
        <w:t xml:space="preserve">      </w:t>
      </w:r>
    </w:p>
    <w:p w:rsidR="007C7BE9" w:rsidRPr="001D0620" w:rsidRDefault="007C7BE9" w:rsidP="007C7BE9">
      <w:pPr>
        <w:ind w:left="426"/>
        <w:jc w:val="both"/>
      </w:pPr>
      <w:r w:rsidRPr="001D0620">
        <w:t>Przygotowanie masy do użycia:</w:t>
      </w:r>
    </w:p>
    <w:p w:rsidR="007C7BE9" w:rsidRPr="001D0620" w:rsidRDefault="007C7BE9" w:rsidP="007C7BE9">
      <w:pPr>
        <w:ind w:left="426"/>
        <w:jc w:val="both"/>
      </w:pPr>
      <w:r w:rsidRPr="001D0620">
        <w:t>Tynk dostarczany jest w postaci masy gotowej do użycia. Należy tynk dokładnie wymieszać ręcznie.   Nie używać mieszadła mechanicznego. Do mieszania używać wyłącznie narzędzi ze stali nierdzewnej.  Tynk nakładać na zagruntowane wyschnięte podłoże przy pomocy pacy metalowej ze stali nierdzewnej.</w:t>
      </w:r>
    </w:p>
    <w:p w:rsidR="007C7BE9" w:rsidRPr="001D0620" w:rsidRDefault="007C7BE9" w:rsidP="007C7BE9">
      <w:pPr>
        <w:ind w:left="426"/>
        <w:jc w:val="both"/>
      </w:pPr>
    </w:p>
    <w:p w:rsidR="007C7BE9" w:rsidRPr="001D0620" w:rsidRDefault="005567DE" w:rsidP="007C7BE9">
      <w:pPr>
        <w:ind w:left="426"/>
        <w:jc w:val="both"/>
        <w:rPr>
          <w:b/>
        </w:rPr>
      </w:pPr>
      <w:r>
        <w:rPr>
          <w:b/>
        </w:rPr>
        <w:t>4</w:t>
      </w:r>
      <w:r w:rsidR="007C7BE9" w:rsidRPr="001D0620">
        <w:rPr>
          <w:b/>
        </w:rPr>
        <w:t>) Zaprawy naprawcze do betonu</w:t>
      </w:r>
    </w:p>
    <w:p w:rsidR="007C7BE9" w:rsidRPr="001D0620" w:rsidRDefault="007C7BE9" w:rsidP="007C7BE9">
      <w:pPr>
        <w:ind w:left="426"/>
        <w:jc w:val="both"/>
        <w:rPr>
          <w:b/>
        </w:rPr>
      </w:pPr>
    </w:p>
    <w:p w:rsidR="007C7BE9" w:rsidRPr="001D0620" w:rsidRDefault="007C7BE9" w:rsidP="007C7BE9">
      <w:pPr>
        <w:ind w:left="426"/>
        <w:jc w:val="both"/>
      </w:pPr>
      <w:r w:rsidRPr="001D0620">
        <w:t>- zaprawa drobnoziarnista - grubość warstwy 2-5mm</w:t>
      </w:r>
    </w:p>
    <w:p w:rsidR="007C7BE9" w:rsidRPr="001D0620" w:rsidRDefault="007C7BE9" w:rsidP="007C7BE9">
      <w:pPr>
        <w:ind w:left="426"/>
        <w:jc w:val="both"/>
      </w:pPr>
      <w:r w:rsidRPr="001D0620">
        <w:t xml:space="preserve">- zaprawa gruboziarnista </w:t>
      </w:r>
      <w:r w:rsidR="007E7894">
        <w:t xml:space="preserve">  </w:t>
      </w:r>
      <w:r w:rsidRPr="001D0620">
        <w:t>- grubość warstwy 3-40mm</w:t>
      </w:r>
    </w:p>
    <w:p w:rsidR="007C7BE9" w:rsidRPr="001D0620" w:rsidRDefault="007C7BE9" w:rsidP="007C7BE9">
      <w:pPr>
        <w:ind w:left="426"/>
        <w:jc w:val="both"/>
      </w:pPr>
      <w:r w:rsidRPr="001D0620">
        <w:t xml:space="preserve">Mineralna zaprawa </w:t>
      </w:r>
      <w:proofErr w:type="spellStart"/>
      <w:r w:rsidRPr="001D0620">
        <w:t>reprofilacyjna</w:t>
      </w:r>
      <w:proofErr w:type="spellEnd"/>
      <w:r w:rsidRPr="001D0620">
        <w:t xml:space="preserve">, chroniąca przed korozją z możliwością filcowania. Do stosowania na zewnątrz, przeznaczona do betonu i żelbetu. Produkt zawierający </w:t>
      </w:r>
      <w:proofErr w:type="spellStart"/>
      <w:r w:rsidRPr="001D0620">
        <w:t>inhibilatory</w:t>
      </w:r>
      <w:proofErr w:type="spellEnd"/>
      <w:r w:rsidRPr="001D0620">
        <w:t xml:space="preserve"> korozji nie wymagający nakładania warstwy </w:t>
      </w:r>
      <w:proofErr w:type="spellStart"/>
      <w:r w:rsidRPr="001D0620">
        <w:t>szczepnej</w:t>
      </w:r>
      <w:proofErr w:type="spellEnd"/>
      <w:r w:rsidRPr="001D0620">
        <w:t xml:space="preserve"> przed stosowaniem.</w:t>
      </w:r>
    </w:p>
    <w:p w:rsidR="00047B21" w:rsidRPr="001D0620" w:rsidRDefault="005567DE" w:rsidP="00650D84">
      <w:pPr>
        <w:spacing w:before="120"/>
        <w:ind w:left="425"/>
        <w:jc w:val="both"/>
        <w:rPr>
          <w:b/>
        </w:rPr>
      </w:pPr>
      <w:r>
        <w:rPr>
          <w:b/>
        </w:rPr>
        <w:t>5</w:t>
      </w:r>
      <w:r w:rsidR="00047B21" w:rsidRPr="001D0620">
        <w:rPr>
          <w:b/>
        </w:rPr>
        <w:t>) Farba elewacyjna –</w:t>
      </w:r>
      <w:r w:rsidR="001A4FE8" w:rsidRPr="001D0620">
        <w:rPr>
          <w:b/>
        </w:rPr>
        <w:t xml:space="preserve"> </w:t>
      </w:r>
      <w:proofErr w:type="spellStart"/>
      <w:r w:rsidR="001A4FE8" w:rsidRPr="001D0620">
        <w:rPr>
          <w:b/>
        </w:rPr>
        <w:t>silikonowo</w:t>
      </w:r>
      <w:r w:rsidR="00047B21" w:rsidRPr="001D0620">
        <w:rPr>
          <w:b/>
        </w:rPr>
        <w:t>-akrylowa</w:t>
      </w:r>
      <w:proofErr w:type="spellEnd"/>
    </w:p>
    <w:p w:rsidR="006140E0" w:rsidRPr="001D0620" w:rsidRDefault="006140E0" w:rsidP="007C7BE9">
      <w:pPr>
        <w:ind w:left="426"/>
        <w:jc w:val="both"/>
        <w:rPr>
          <w:b/>
        </w:rPr>
      </w:pPr>
    </w:p>
    <w:p w:rsidR="003311BC" w:rsidRPr="001D0620" w:rsidRDefault="003311BC" w:rsidP="007C7BE9">
      <w:pPr>
        <w:ind w:left="426"/>
        <w:jc w:val="both"/>
        <w:rPr>
          <w:b/>
        </w:rPr>
      </w:pPr>
    </w:p>
    <w:p w:rsidR="000E48AC" w:rsidRPr="001D0620" w:rsidRDefault="000E48AC" w:rsidP="007C7BE9">
      <w:pPr>
        <w:jc w:val="both"/>
        <w:rPr>
          <w:b/>
          <w:bCs/>
          <w:sz w:val="24"/>
          <w:szCs w:val="24"/>
        </w:rPr>
      </w:pPr>
    </w:p>
    <w:p w:rsidR="007C7BE9" w:rsidRPr="001D0620" w:rsidRDefault="007C7BE9" w:rsidP="007C7BE9">
      <w:pPr>
        <w:jc w:val="both"/>
        <w:rPr>
          <w:b/>
          <w:bCs/>
          <w:sz w:val="24"/>
          <w:szCs w:val="24"/>
        </w:rPr>
      </w:pPr>
      <w:r w:rsidRPr="001D0620">
        <w:rPr>
          <w:b/>
          <w:bCs/>
          <w:sz w:val="24"/>
          <w:szCs w:val="24"/>
        </w:rPr>
        <w:t>3.Sprz</w:t>
      </w:r>
      <w:r w:rsidRPr="001D0620">
        <w:rPr>
          <w:b/>
          <w:sz w:val="24"/>
          <w:szCs w:val="24"/>
        </w:rPr>
        <w:t>ę</w:t>
      </w:r>
      <w:r w:rsidRPr="001D0620">
        <w:rPr>
          <w:b/>
          <w:bCs/>
          <w:sz w:val="24"/>
          <w:szCs w:val="24"/>
        </w:rPr>
        <w:t>t</w:t>
      </w:r>
    </w:p>
    <w:p w:rsidR="007C7BE9" w:rsidRPr="001D0620" w:rsidRDefault="007C7BE9" w:rsidP="007C7BE9">
      <w:pPr>
        <w:jc w:val="both"/>
        <w:rPr>
          <w:b/>
          <w:bCs/>
        </w:rPr>
      </w:pPr>
    </w:p>
    <w:p w:rsidR="007C7BE9" w:rsidRPr="001D0620" w:rsidRDefault="007C7BE9" w:rsidP="007C7BE9">
      <w:pPr>
        <w:ind w:left="360"/>
        <w:jc w:val="both"/>
      </w:pPr>
      <w:r w:rsidRPr="001D0620">
        <w:t>Rodzaje sprzętu używanego do wykonywania robót pozostawia się do uznania wykonawcy, po uzgodnieniu z zarządzającym realizacją umowy.</w:t>
      </w:r>
    </w:p>
    <w:p w:rsidR="007C7BE9" w:rsidRPr="001D0620" w:rsidRDefault="007C7BE9" w:rsidP="007C7BE9">
      <w:pPr>
        <w:ind w:left="360" w:hanging="360"/>
        <w:jc w:val="both"/>
      </w:pPr>
      <w:r w:rsidRPr="001D0620">
        <w:tab/>
        <w:t>Sprzęt, maszyny lub narzędzia niegwarantujące zachowania wymagań jakościowych robót i przepisów BIOZ zostaną przez zarządzającego realizacją umowy zdyskwalifikowane i niedopuszczone do robót.</w:t>
      </w:r>
    </w:p>
    <w:p w:rsidR="007C7BE9" w:rsidRPr="001D0620" w:rsidRDefault="007C7BE9" w:rsidP="007C7BE9">
      <w:pPr>
        <w:ind w:left="426" w:hanging="66"/>
        <w:jc w:val="both"/>
      </w:pPr>
      <w:r w:rsidRPr="001D0620">
        <w:t>Sprzęt do wykonania robót:</w:t>
      </w:r>
    </w:p>
    <w:p w:rsidR="007C7BE9" w:rsidRPr="001D0620" w:rsidRDefault="007C7BE9" w:rsidP="007C7BE9">
      <w:pPr>
        <w:ind w:left="360" w:hanging="360"/>
        <w:jc w:val="both"/>
      </w:pPr>
      <w:r w:rsidRPr="001D0620">
        <w:tab/>
        <w:t>Betoniarka bębnowa, sito do kruszywa, łopaty, szpadle, drągi stalowe, młotki murarskie, kliny, taczki, wózki dwukołowe (tzw. „japonki”), nożyce do cięcia prętów – ręczne i mechaniczne, kastry na zaprawę, kielnie, szpachle, poziomice, kątowniki murarskie, bloczki.</w:t>
      </w:r>
    </w:p>
    <w:p w:rsidR="007C7BE9" w:rsidRPr="001D0620" w:rsidRDefault="007C7BE9" w:rsidP="007C7BE9">
      <w:pPr>
        <w:jc w:val="both"/>
      </w:pPr>
    </w:p>
    <w:p w:rsidR="007C7BE9" w:rsidRPr="001D0620" w:rsidRDefault="007C7BE9" w:rsidP="007C7BE9">
      <w:pPr>
        <w:jc w:val="both"/>
        <w:rPr>
          <w:b/>
          <w:bCs/>
          <w:sz w:val="24"/>
          <w:szCs w:val="24"/>
        </w:rPr>
      </w:pPr>
      <w:r w:rsidRPr="001D0620">
        <w:rPr>
          <w:b/>
          <w:bCs/>
          <w:sz w:val="24"/>
          <w:szCs w:val="24"/>
        </w:rPr>
        <w:t>4.Transport</w:t>
      </w:r>
    </w:p>
    <w:p w:rsidR="007C7BE9" w:rsidRPr="001D0620" w:rsidRDefault="007C7BE9" w:rsidP="007C7BE9">
      <w:pPr>
        <w:jc w:val="both"/>
      </w:pPr>
    </w:p>
    <w:p w:rsidR="007C7BE9" w:rsidRPr="001D0620" w:rsidRDefault="007C7BE9" w:rsidP="007C7BE9">
      <w:pPr>
        <w:ind w:left="360"/>
        <w:jc w:val="both"/>
      </w:pPr>
      <w:r w:rsidRPr="001D0620">
        <w:t>Materiały należy przewozić środkami transportu dopuszczonymi do ruchu.  Ładunek należy zabezpieczyć przed wypadnięciem lub przesuwaniem. Środki transportu powinny być dostosowane do rodzaju przewożonych materiałów.</w:t>
      </w:r>
    </w:p>
    <w:p w:rsidR="007C7BE9" w:rsidRPr="001D0620" w:rsidRDefault="007C7BE9" w:rsidP="007C7BE9">
      <w:pPr>
        <w:jc w:val="both"/>
      </w:pPr>
    </w:p>
    <w:p w:rsidR="007C7BE9" w:rsidRPr="001D0620" w:rsidRDefault="007C7BE9" w:rsidP="007C7BE9">
      <w:pPr>
        <w:jc w:val="both"/>
        <w:rPr>
          <w:b/>
          <w:bCs/>
          <w:sz w:val="24"/>
          <w:szCs w:val="24"/>
        </w:rPr>
      </w:pPr>
      <w:r w:rsidRPr="001D0620">
        <w:rPr>
          <w:b/>
          <w:bCs/>
          <w:sz w:val="24"/>
          <w:szCs w:val="24"/>
        </w:rPr>
        <w:t>5.Wykonanie robót</w:t>
      </w:r>
    </w:p>
    <w:p w:rsidR="007C7BE9" w:rsidRPr="001D0620" w:rsidRDefault="007C7BE9" w:rsidP="007C7BE9">
      <w:pPr>
        <w:jc w:val="both"/>
        <w:rPr>
          <w:b/>
          <w:bCs/>
          <w:sz w:val="24"/>
          <w:szCs w:val="24"/>
        </w:rPr>
      </w:pPr>
    </w:p>
    <w:p w:rsidR="007C7BE9" w:rsidRPr="001D0620" w:rsidRDefault="007C7BE9" w:rsidP="007C7BE9">
      <w:pPr>
        <w:ind w:left="360"/>
        <w:jc w:val="both"/>
        <w:rPr>
          <w:b/>
        </w:rPr>
      </w:pPr>
      <w:r w:rsidRPr="001D0620">
        <w:rPr>
          <w:b/>
        </w:rPr>
        <w:t xml:space="preserve">5.1 </w:t>
      </w:r>
      <w:r w:rsidR="000E48AC" w:rsidRPr="001D0620">
        <w:rPr>
          <w:b/>
        </w:rPr>
        <w:t>Przygotowanie podłoża.</w:t>
      </w:r>
    </w:p>
    <w:p w:rsidR="007C7BE9" w:rsidRPr="001D0620" w:rsidRDefault="007C7BE9" w:rsidP="007C7BE9">
      <w:pPr>
        <w:ind w:left="360"/>
        <w:jc w:val="both"/>
      </w:pPr>
      <w:r w:rsidRPr="001D0620">
        <w:t>Podłoże betonowe musi być:</w:t>
      </w:r>
    </w:p>
    <w:p w:rsidR="00E045E2" w:rsidRDefault="007C7BE9" w:rsidP="007C7BE9">
      <w:pPr>
        <w:ind w:left="360"/>
        <w:jc w:val="both"/>
      </w:pPr>
      <w:r w:rsidRPr="001D0620">
        <w:t>-  wolne od luźnyc</w:t>
      </w:r>
      <w:r w:rsidR="003D1A1C">
        <w:t>h</w:t>
      </w:r>
    </w:p>
    <w:p w:rsidR="007C7BE9" w:rsidRPr="001D0620" w:rsidRDefault="007C7BE9" w:rsidP="007C7BE9">
      <w:pPr>
        <w:ind w:left="360"/>
        <w:jc w:val="both"/>
      </w:pPr>
      <w:r w:rsidRPr="001D0620">
        <w:t xml:space="preserve">h, kruchych fragmentów , lekko odspajających się, jednorodnych powłok oraz nie może się </w:t>
      </w:r>
      <w:proofErr w:type="spellStart"/>
      <w:r w:rsidRPr="001D0620">
        <w:t>piaszczyć</w:t>
      </w:r>
      <w:proofErr w:type="spellEnd"/>
      <w:r w:rsidRPr="001D0620">
        <w:t xml:space="preserve"> i kredować</w:t>
      </w:r>
    </w:p>
    <w:p w:rsidR="007C7BE9" w:rsidRPr="001D0620" w:rsidRDefault="007C7BE9" w:rsidP="007C7BE9">
      <w:pPr>
        <w:ind w:left="360"/>
        <w:jc w:val="both"/>
      </w:pPr>
      <w:r w:rsidRPr="001D0620">
        <w:t xml:space="preserve">-  wolne od przebiegających równolegle do powierzchni lub powstałych w </w:t>
      </w:r>
      <w:proofErr w:type="spellStart"/>
      <w:r w:rsidRPr="001D0620">
        <w:t>odwzorowaniach</w:t>
      </w:r>
      <w:proofErr w:type="spellEnd"/>
      <w:r w:rsidRPr="001D0620">
        <w:t xml:space="preserve"> deskowania rys i </w:t>
      </w:r>
      <w:proofErr w:type="spellStart"/>
      <w:r w:rsidRPr="001D0620">
        <w:t>odspojeń</w:t>
      </w:r>
      <w:proofErr w:type="spellEnd"/>
    </w:p>
    <w:p w:rsidR="007C7BE9" w:rsidRPr="001D0620" w:rsidRDefault="007C7BE9" w:rsidP="007C7BE9">
      <w:pPr>
        <w:ind w:left="360"/>
        <w:jc w:val="both"/>
      </w:pPr>
      <w:r w:rsidRPr="001D0620">
        <w:t>-  całkowicie wolne od ostrych krawędzi</w:t>
      </w:r>
    </w:p>
    <w:p w:rsidR="007C7BE9" w:rsidRPr="001D0620" w:rsidRDefault="007C7BE9" w:rsidP="007C7BE9">
      <w:pPr>
        <w:ind w:left="360"/>
        <w:jc w:val="both"/>
      </w:pPr>
      <w:r w:rsidRPr="001D0620">
        <w:lastRenderedPageBreak/>
        <w:t>-  wolne od niepożądanych środków jak stare powłoki, powłoki antyadhezyjne, obrosty i wykwity</w:t>
      </w:r>
    </w:p>
    <w:p w:rsidR="007C7BE9" w:rsidRPr="001D0620" w:rsidRDefault="007C7BE9" w:rsidP="007C7BE9">
      <w:pPr>
        <w:ind w:left="360"/>
        <w:jc w:val="both"/>
      </w:pPr>
      <w:r w:rsidRPr="001D0620">
        <w:t xml:space="preserve">Przygotowanie podłoża polega na oczyszczeniu powierzchni betonowej z odprysków, zanieczyszczeń lub farby. Stal zbrojeniową oczyścić z rdzy, tłuszczów powłok malarskich itp. </w:t>
      </w:r>
    </w:p>
    <w:p w:rsidR="007C7BE9" w:rsidRPr="001D0620" w:rsidRDefault="007C7BE9" w:rsidP="007C7BE9">
      <w:pPr>
        <w:ind w:left="360"/>
        <w:jc w:val="both"/>
      </w:pPr>
      <w:r w:rsidRPr="001D0620">
        <w:t xml:space="preserve">Przygotowanie podłoża zaleca się wykonać obróbką strumieniową i kończącym czyszczeniem. Pory i jamy muszą być wystarczająco otwarte. Powierzchnia musi być na tyle szorstka i chłonna aby zagwarantowana była przyczepność materiałów naprawczych. Związane kruszywo o średnicy powyżej 4 mm musi po przygotowaniu podłoża nieznacznie wystawać. Stopień czystości wystającej odsłoniętej stali zbrojeniowej </w:t>
      </w:r>
      <w:proofErr w:type="spellStart"/>
      <w:r w:rsidRPr="001D0620">
        <w:t>Sa</w:t>
      </w:r>
      <w:proofErr w:type="spellEnd"/>
      <w:r w:rsidRPr="001D0620">
        <w:t xml:space="preserve"> 2i1/2 – metaliczny połysk.</w:t>
      </w:r>
    </w:p>
    <w:p w:rsidR="007C7BE9" w:rsidRPr="001D0620" w:rsidRDefault="007C7BE9" w:rsidP="007C7BE9">
      <w:pPr>
        <w:ind w:left="360"/>
        <w:jc w:val="both"/>
      </w:pPr>
    </w:p>
    <w:p w:rsidR="007C7BE9" w:rsidRPr="001D0620" w:rsidRDefault="007C7BE9" w:rsidP="007C7BE9">
      <w:pPr>
        <w:ind w:left="360"/>
        <w:jc w:val="both"/>
        <w:rPr>
          <w:b/>
        </w:rPr>
      </w:pPr>
      <w:r w:rsidRPr="001D0620">
        <w:rPr>
          <w:b/>
        </w:rPr>
        <w:t>5.2. Wykonanie izolacji termicznej ścian.</w:t>
      </w:r>
    </w:p>
    <w:p w:rsidR="007C7BE9" w:rsidRPr="001D0620" w:rsidRDefault="007C7BE9" w:rsidP="007C7BE9">
      <w:pPr>
        <w:ind w:left="360"/>
        <w:jc w:val="both"/>
      </w:pPr>
    </w:p>
    <w:p w:rsidR="007C7BE9" w:rsidRPr="001D0620" w:rsidRDefault="007C7BE9" w:rsidP="007C7BE9">
      <w:pPr>
        <w:ind w:left="360"/>
        <w:jc w:val="both"/>
        <w:rPr>
          <w:u w:val="single"/>
        </w:rPr>
      </w:pPr>
      <w:r w:rsidRPr="001D0620">
        <w:rPr>
          <w:u w:val="single"/>
        </w:rPr>
        <w:t xml:space="preserve">Wykonanie wyprawy tynkarskiej. </w:t>
      </w:r>
    </w:p>
    <w:p w:rsidR="007C7BE9" w:rsidRPr="001D0620" w:rsidRDefault="007C7BE9" w:rsidP="007C7BE9">
      <w:pPr>
        <w:ind w:left="360"/>
        <w:jc w:val="both"/>
      </w:pPr>
      <w:r w:rsidRPr="001D0620">
        <w:t>Wyprawę elewacyjną można wykonywać w warunkach atmosferycznych od +5oC do +25oC. Podczas wykonywania tynków należy chronić tynkowaną elewację przed bezpośrednim nasłonecznieniem, działaniem wiatru i deszczu.</w:t>
      </w:r>
    </w:p>
    <w:p w:rsidR="007C7BE9" w:rsidRPr="001D0620" w:rsidRDefault="007C7BE9" w:rsidP="007C7BE9">
      <w:pPr>
        <w:ind w:left="360"/>
        <w:jc w:val="both"/>
      </w:pPr>
      <w:r w:rsidRPr="001D0620">
        <w:t>Przed aplikacją zaprawy tynkarskiej warstwę zbrojącą zagruntować przynależnym do systemu podkładem tynkarskim. Zaprawę tynkarską aplikować po związaniu warstwy gruntowej. Tynkowanie powinno być wykonane w jednym ciągłym cyklu roboczym, łączenie powierzchni metodą „mokre na mokre”. Świeżo położoną wyprawę chronić przed zbyt szybkim wyschnięciem co najmniej przez 24 godziny.</w:t>
      </w:r>
    </w:p>
    <w:p w:rsidR="006B243C" w:rsidRPr="001D0620" w:rsidRDefault="006B243C" w:rsidP="007C7BE9">
      <w:pPr>
        <w:ind w:left="360"/>
        <w:jc w:val="both"/>
      </w:pPr>
    </w:p>
    <w:p w:rsidR="007C7BE9" w:rsidRPr="001D0620" w:rsidRDefault="007C7BE9" w:rsidP="007C7BE9">
      <w:pPr>
        <w:jc w:val="both"/>
      </w:pPr>
      <w:r w:rsidRPr="001D0620">
        <w:rPr>
          <w:b/>
          <w:sz w:val="24"/>
          <w:szCs w:val="24"/>
        </w:rPr>
        <w:t>6.</w:t>
      </w:r>
      <w:r w:rsidRPr="001D0620">
        <w:rPr>
          <w:b/>
          <w:bCs/>
          <w:sz w:val="24"/>
          <w:szCs w:val="24"/>
        </w:rPr>
        <w:t>Kontrola jako</w:t>
      </w:r>
      <w:r w:rsidRPr="001D0620">
        <w:rPr>
          <w:b/>
          <w:sz w:val="24"/>
          <w:szCs w:val="24"/>
        </w:rPr>
        <w:t>ś</w:t>
      </w:r>
      <w:r w:rsidRPr="001D0620">
        <w:rPr>
          <w:b/>
          <w:bCs/>
          <w:sz w:val="24"/>
          <w:szCs w:val="24"/>
        </w:rPr>
        <w:t>ci</w:t>
      </w:r>
      <w:r w:rsidRPr="001D0620">
        <w:rPr>
          <w:b/>
          <w:bCs/>
        </w:rPr>
        <w:t xml:space="preserve"> - </w:t>
      </w:r>
      <w:r w:rsidRPr="001D0620">
        <w:t xml:space="preserve">Zgodnie z pkt. </w:t>
      </w:r>
      <w:smartTag w:uri="urn:schemas-microsoft-com:office:smarttags" w:element="metricconverter">
        <w:smartTagPr>
          <w:attr w:name="ProductID" w:val="6 ST"/>
        </w:smartTagPr>
        <w:r w:rsidRPr="001D0620">
          <w:t>6 ST</w:t>
        </w:r>
      </w:smartTag>
      <w:r w:rsidRPr="001D0620">
        <w:t>.</w:t>
      </w:r>
    </w:p>
    <w:p w:rsidR="007C7BE9" w:rsidRPr="001D0620" w:rsidRDefault="007C7BE9" w:rsidP="007C7BE9">
      <w:pPr>
        <w:jc w:val="both"/>
      </w:pPr>
    </w:p>
    <w:p w:rsidR="007C7BE9" w:rsidRPr="001D0620" w:rsidRDefault="007C7BE9" w:rsidP="007C7BE9">
      <w:pPr>
        <w:jc w:val="both"/>
      </w:pPr>
      <w:r w:rsidRPr="001D0620">
        <w:t xml:space="preserve">Częstotliwość oraz zakres badań materiałów powinna być zgodna z normami oraz z Aprobatami  technicznymi  ITB dla poszczególnego materiału. Dostarczone na plac  budowy materiały  należy  kontrolować  pod względem  ich  jakości.  Zasady  kontroli powinien ustalić Kierownik Budowy w porozumieniu z Przedstawicielem Zamawiającego. </w:t>
      </w:r>
    </w:p>
    <w:p w:rsidR="007C7BE9" w:rsidRPr="001D0620" w:rsidRDefault="007C7BE9" w:rsidP="007C7BE9">
      <w:pPr>
        <w:jc w:val="both"/>
      </w:pPr>
      <w:r w:rsidRPr="001D0620">
        <w:t xml:space="preserve">Kontrola     jakości    polega    na     sprawdzeniu,    czy   dostarczone    materiały     i    wyroby mają zaświadczenia o jakości wystawione przez producenta oraz na sprawdzeniu właściwości technicznych na podstawie badań doraźnych. </w:t>
      </w:r>
    </w:p>
    <w:p w:rsidR="00E94BE1" w:rsidRPr="001D0620" w:rsidRDefault="00E94BE1" w:rsidP="007C7BE9">
      <w:pPr>
        <w:jc w:val="both"/>
      </w:pPr>
    </w:p>
    <w:p w:rsidR="007C7BE9" w:rsidRPr="001D0620" w:rsidRDefault="007C7BE9" w:rsidP="007C7BE9">
      <w:pPr>
        <w:jc w:val="both"/>
        <w:rPr>
          <w:b/>
          <w:bCs/>
          <w:sz w:val="24"/>
          <w:szCs w:val="24"/>
        </w:rPr>
      </w:pPr>
      <w:r w:rsidRPr="001D0620">
        <w:rPr>
          <w:b/>
          <w:bCs/>
          <w:sz w:val="24"/>
          <w:szCs w:val="24"/>
        </w:rPr>
        <w:t>7. Obmiar robót</w:t>
      </w:r>
    </w:p>
    <w:p w:rsidR="007C7BE9" w:rsidRPr="001D0620" w:rsidRDefault="007C7BE9" w:rsidP="007C7BE9">
      <w:pPr>
        <w:jc w:val="both"/>
        <w:rPr>
          <w:b/>
        </w:rPr>
      </w:pPr>
      <w:r w:rsidRPr="001D0620">
        <w:rPr>
          <w:b/>
        </w:rPr>
        <w:t xml:space="preserve">     7.1. Zgodnie z pkt. </w:t>
      </w:r>
      <w:smartTag w:uri="urn:schemas-microsoft-com:office:smarttags" w:element="metricconverter">
        <w:smartTagPr>
          <w:attr w:name="ProductID" w:val="7 ST"/>
        </w:smartTagPr>
        <w:r w:rsidRPr="001D0620">
          <w:rPr>
            <w:b/>
          </w:rPr>
          <w:t>7 ST</w:t>
        </w:r>
      </w:smartTag>
      <w:r w:rsidRPr="001D0620">
        <w:rPr>
          <w:b/>
        </w:rPr>
        <w:t>.</w:t>
      </w:r>
    </w:p>
    <w:p w:rsidR="007C7BE9" w:rsidRPr="001D0620" w:rsidRDefault="007C7BE9" w:rsidP="00650D84">
      <w:pPr>
        <w:spacing w:before="120"/>
        <w:jc w:val="both"/>
      </w:pPr>
      <w:r w:rsidRPr="001D0620">
        <w:rPr>
          <w:b/>
          <w:sz w:val="24"/>
          <w:szCs w:val="24"/>
        </w:rPr>
        <w:t>8.</w:t>
      </w:r>
      <w:r w:rsidRPr="001D0620">
        <w:rPr>
          <w:sz w:val="24"/>
          <w:szCs w:val="24"/>
        </w:rPr>
        <w:t xml:space="preserve"> </w:t>
      </w:r>
      <w:r w:rsidRPr="001D0620">
        <w:rPr>
          <w:b/>
          <w:bCs/>
          <w:sz w:val="24"/>
          <w:szCs w:val="24"/>
        </w:rPr>
        <w:t>Odbiór robót</w:t>
      </w:r>
      <w:r w:rsidRPr="001D0620">
        <w:rPr>
          <w:b/>
          <w:bCs/>
        </w:rPr>
        <w:t xml:space="preserve"> </w:t>
      </w:r>
      <w:r w:rsidRPr="001D0620">
        <w:t xml:space="preserve">- Zgodnie z pkt.  </w:t>
      </w:r>
      <w:smartTag w:uri="urn:schemas-microsoft-com:office:smarttags" w:element="metricconverter">
        <w:smartTagPr>
          <w:attr w:name="ProductID" w:val="8 ST"/>
        </w:smartTagPr>
        <w:r w:rsidRPr="001D0620">
          <w:t>8 ST</w:t>
        </w:r>
      </w:smartTag>
      <w:r w:rsidRPr="001D0620">
        <w:t>.</w:t>
      </w:r>
    </w:p>
    <w:p w:rsidR="007C7BE9" w:rsidRPr="001D0620" w:rsidRDefault="007C7BE9" w:rsidP="007C7BE9">
      <w:pPr>
        <w:jc w:val="both"/>
      </w:pPr>
      <w:r w:rsidRPr="001D0620">
        <w:rPr>
          <w:u w:val="single"/>
        </w:rPr>
        <w:t>Sprawdzeniu przy odbiorze podlega</w:t>
      </w:r>
      <w:r w:rsidRPr="001D0620">
        <w:t xml:space="preserve">: </w:t>
      </w:r>
    </w:p>
    <w:p w:rsidR="007C7BE9" w:rsidRPr="001D0620" w:rsidRDefault="007C7BE9" w:rsidP="007C7BE9">
      <w:pPr>
        <w:jc w:val="both"/>
      </w:pPr>
      <w:r w:rsidRPr="001D0620">
        <w:t xml:space="preserve">-      zgodność wykonania z dokumentacją techniczną, </w:t>
      </w:r>
    </w:p>
    <w:p w:rsidR="007C7BE9" w:rsidRPr="001D0620" w:rsidRDefault="007C7BE9" w:rsidP="007C7BE9">
      <w:pPr>
        <w:jc w:val="both"/>
      </w:pPr>
      <w:r w:rsidRPr="001D0620">
        <w:t xml:space="preserve">-      rodzaj zastosowanych materiałów, </w:t>
      </w:r>
    </w:p>
    <w:p w:rsidR="007C7BE9" w:rsidRPr="001D0620" w:rsidRDefault="007C7BE9" w:rsidP="007C7BE9">
      <w:pPr>
        <w:jc w:val="both"/>
      </w:pPr>
      <w:r w:rsidRPr="001D0620">
        <w:t xml:space="preserve">-      przygotowanie podłoża, </w:t>
      </w:r>
    </w:p>
    <w:p w:rsidR="007C7BE9" w:rsidRPr="001D0620" w:rsidRDefault="007C7BE9" w:rsidP="007C7BE9">
      <w:pPr>
        <w:jc w:val="both"/>
      </w:pPr>
    </w:p>
    <w:p w:rsidR="007C7BE9" w:rsidRPr="001D0620" w:rsidRDefault="007C7BE9" w:rsidP="007C7BE9">
      <w:pPr>
        <w:jc w:val="both"/>
        <w:rPr>
          <w:b/>
          <w:bCs/>
          <w:sz w:val="24"/>
          <w:szCs w:val="24"/>
        </w:rPr>
      </w:pPr>
      <w:r w:rsidRPr="001D0620">
        <w:rPr>
          <w:b/>
          <w:bCs/>
          <w:sz w:val="24"/>
          <w:szCs w:val="24"/>
        </w:rPr>
        <w:t>9. Podstawa płatno</w:t>
      </w:r>
      <w:r w:rsidRPr="001D0620">
        <w:rPr>
          <w:b/>
          <w:sz w:val="24"/>
          <w:szCs w:val="24"/>
        </w:rPr>
        <w:t>ś</w:t>
      </w:r>
      <w:r w:rsidRPr="001D0620">
        <w:rPr>
          <w:b/>
          <w:bCs/>
          <w:sz w:val="24"/>
          <w:szCs w:val="24"/>
        </w:rPr>
        <w:t>ci</w:t>
      </w:r>
    </w:p>
    <w:p w:rsidR="007C7BE9" w:rsidRPr="001D0620" w:rsidRDefault="007C7BE9" w:rsidP="007C7BE9">
      <w:pPr>
        <w:jc w:val="both"/>
      </w:pPr>
      <w:r w:rsidRPr="001D0620">
        <w:t xml:space="preserve">    </w:t>
      </w:r>
      <w:r w:rsidR="00963371" w:rsidRPr="001D0620">
        <w:rPr>
          <w:color w:val="000000"/>
          <w:spacing w:val="-6"/>
          <w:sz w:val="23"/>
          <w:szCs w:val="23"/>
        </w:rPr>
        <w:t>Należność za wykonane roboty będzie realizowana na zasadach określonych w umowie.</w:t>
      </w:r>
    </w:p>
    <w:p w:rsidR="007C7BE9" w:rsidRPr="001D0620" w:rsidRDefault="007C7BE9" w:rsidP="007C7BE9">
      <w:pPr>
        <w:jc w:val="both"/>
        <w:rPr>
          <w:b/>
        </w:rPr>
      </w:pPr>
    </w:p>
    <w:p w:rsidR="007C7BE9" w:rsidRPr="001D0620" w:rsidRDefault="007C7BE9" w:rsidP="007C7BE9">
      <w:pPr>
        <w:jc w:val="both"/>
      </w:pPr>
      <w:r w:rsidRPr="001D0620">
        <w:rPr>
          <w:b/>
          <w:sz w:val="24"/>
          <w:szCs w:val="24"/>
        </w:rPr>
        <w:t xml:space="preserve">10. </w:t>
      </w:r>
      <w:r w:rsidRPr="001D0620">
        <w:rPr>
          <w:b/>
          <w:bCs/>
          <w:sz w:val="24"/>
          <w:szCs w:val="24"/>
        </w:rPr>
        <w:t>Przepisy zwi</w:t>
      </w:r>
      <w:r w:rsidRPr="001D0620">
        <w:rPr>
          <w:b/>
          <w:sz w:val="24"/>
          <w:szCs w:val="24"/>
        </w:rPr>
        <w:t>ą</w:t>
      </w:r>
      <w:r w:rsidRPr="001D0620">
        <w:rPr>
          <w:b/>
          <w:bCs/>
          <w:sz w:val="24"/>
          <w:szCs w:val="24"/>
        </w:rPr>
        <w:t>zane</w:t>
      </w:r>
      <w:r w:rsidRPr="001D0620">
        <w:rPr>
          <w:b/>
          <w:bCs/>
        </w:rPr>
        <w:t xml:space="preserve"> </w:t>
      </w:r>
      <w:r w:rsidRPr="001D0620">
        <w:t xml:space="preserve">- Zgodnie z pkt. </w:t>
      </w:r>
      <w:smartTag w:uri="urn:schemas-microsoft-com:office:smarttags" w:element="metricconverter">
        <w:smartTagPr>
          <w:attr w:name="ProductID" w:val="10 ST"/>
        </w:smartTagPr>
        <w:r w:rsidRPr="001D0620">
          <w:t>10 ST</w:t>
        </w:r>
      </w:smartTag>
      <w:r w:rsidRPr="001D0620">
        <w:t>.</w:t>
      </w:r>
    </w:p>
    <w:p w:rsidR="007C7BE9" w:rsidRPr="001D0620" w:rsidRDefault="000D0722" w:rsidP="007C7BE9">
      <w:pPr>
        <w:jc w:val="both"/>
      </w:pPr>
      <w:r w:rsidRPr="001D0620">
        <w:t xml:space="preserve">    </w:t>
      </w:r>
      <w:r w:rsidR="007C7BE9" w:rsidRPr="001D0620">
        <w:t>PN-EN 13163:2004 Wyroby do izolacji cieplnej w budownictwie. Płyty styropianowe.</w:t>
      </w:r>
    </w:p>
    <w:p w:rsidR="007C7BE9" w:rsidRPr="001D0620" w:rsidRDefault="000D0722" w:rsidP="007C7BE9">
      <w:pPr>
        <w:jc w:val="both"/>
      </w:pPr>
      <w:r w:rsidRPr="001D0620">
        <w:t xml:space="preserve">    </w:t>
      </w:r>
      <w:r w:rsidR="007C7BE9" w:rsidRPr="001D0620">
        <w:t>Instrukcje producentów systemów/materiałów dociepleniowych.</w:t>
      </w:r>
    </w:p>
    <w:p w:rsidR="007C7BE9" w:rsidRPr="001D0620" w:rsidRDefault="007C7BE9" w:rsidP="007C7BE9"/>
    <w:p w:rsidR="007C7BE9" w:rsidRPr="001D0620" w:rsidRDefault="007C7BE9"/>
    <w:p w:rsidR="007C7BE9" w:rsidRPr="001D0620" w:rsidRDefault="007C7BE9"/>
    <w:p w:rsidR="007C7BE9" w:rsidRPr="001D0620" w:rsidRDefault="007C7BE9"/>
    <w:p w:rsidR="007C7BE9" w:rsidRPr="001D0620" w:rsidRDefault="007C7BE9"/>
    <w:p w:rsidR="007C7BE9" w:rsidRPr="001D0620" w:rsidRDefault="007C7BE9"/>
    <w:p w:rsidR="007C7BE9" w:rsidRPr="001D0620" w:rsidRDefault="007C7BE9"/>
    <w:p w:rsidR="007C7BE9" w:rsidRPr="001D0620" w:rsidRDefault="007C7BE9"/>
    <w:p w:rsidR="007C7BE9" w:rsidRPr="001D0620" w:rsidRDefault="007C7BE9"/>
    <w:p w:rsidR="007C7BE9" w:rsidRPr="001D0620" w:rsidRDefault="007C7BE9"/>
    <w:p w:rsidR="007C7BE9" w:rsidRPr="001D0620" w:rsidRDefault="007C7BE9"/>
    <w:p w:rsidR="007C7BE9" w:rsidRPr="001D0620" w:rsidRDefault="007C7BE9"/>
    <w:p w:rsidR="007C7BE9" w:rsidRPr="001D0620" w:rsidRDefault="007C7BE9"/>
    <w:p w:rsidR="00686DC1" w:rsidRPr="001D0620" w:rsidRDefault="00686DC1"/>
    <w:p w:rsidR="00686DC1" w:rsidRPr="001D0620" w:rsidRDefault="00686DC1"/>
    <w:p w:rsidR="00686DC1" w:rsidRPr="001D0620" w:rsidRDefault="00686DC1"/>
    <w:p w:rsidR="00686DC1" w:rsidRPr="001D0620" w:rsidRDefault="00686DC1"/>
    <w:p w:rsidR="00686DC1" w:rsidRPr="001D0620" w:rsidRDefault="00686DC1"/>
    <w:p w:rsidR="00686DC1" w:rsidRPr="001D0620" w:rsidRDefault="00686DC1"/>
    <w:p w:rsidR="00686DC1" w:rsidRPr="001D0620" w:rsidRDefault="00686DC1"/>
    <w:p w:rsidR="00686DC1" w:rsidRPr="001D0620" w:rsidRDefault="00686DC1"/>
    <w:p w:rsidR="00686DC1" w:rsidRPr="001D0620" w:rsidRDefault="00686DC1"/>
    <w:p w:rsidR="00686DC1" w:rsidRPr="001D0620" w:rsidRDefault="00686DC1"/>
    <w:p w:rsidR="00686DC1" w:rsidRPr="001D0620" w:rsidRDefault="00686DC1"/>
    <w:p w:rsidR="00686DC1" w:rsidRPr="001D0620" w:rsidRDefault="00686DC1"/>
    <w:p w:rsidR="00686DC1" w:rsidRPr="001D0620" w:rsidRDefault="00686DC1"/>
    <w:p w:rsidR="00686DC1" w:rsidRPr="001D0620" w:rsidRDefault="00686DC1"/>
    <w:p w:rsidR="00686DC1" w:rsidRPr="001D0620" w:rsidRDefault="00686DC1"/>
    <w:p w:rsidR="00686DC1" w:rsidRPr="001D0620" w:rsidRDefault="00686DC1"/>
    <w:p w:rsidR="00686DC1" w:rsidRPr="001D0620" w:rsidRDefault="00686DC1"/>
    <w:p w:rsidR="007C7BE9" w:rsidRPr="001D0620" w:rsidRDefault="007C7BE9"/>
    <w:p w:rsidR="007C7BE9" w:rsidRPr="001D0620" w:rsidRDefault="007C7BE9"/>
    <w:p w:rsidR="007C7BE9" w:rsidRPr="001D0620" w:rsidRDefault="007C7BE9"/>
    <w:p w:rsidR="007C7BE9" w:rsidRPr="001D0620" w:rsidRDefault="007C7BE9"/>
    <w:p w:rsidR="007C7BE9" w:rsidRPr="001D0620" w:rsidRDefault="007C7BE9"/>
    <w:p w:rsidR="007C7BE9" w:rsidRPr="001D0620" w:rsidRDefault="007C7BE9"/>
    <w:p w:rsidR="007C7BE9" w:rsidRPr="001D0620" w:rsidRDefault="007C7BE9" w:rsidP="007C7BE9">
      <w:pPr>
        <w:pStyle w:val="Tekstpodstawowy"/>
        <w:widowControl/>
        <w:spacing w:line="276" w:lineRule="auto"/>
        <w:ind w:left="720" w:hanging="720"/>
        <w:jc w:val="center"/>
        <w:rPr>
          <w:rFonts w:ascii="Arial" w:hAnsi="Arial" w:cs="Arial"/>
          <w:sz w:val="32"/>
          <w:szCs w:val="32"/>
        </w:rPr>
      </w:pPr>
      <w:r w:rsidRPr="001D0620">
        <w:rPr>
          <w:rFonts w:ascii="Arial" w:hAnsi="Arial" w:cs="Arial"/>
          <w:sz w:val="32"/>
          <w:szCs w:val="32"/>
        </w:rPr>
        <w:t>SZCZEGÓŁOWA SPECYFIKACJA TECHNICZNA - SST-2</w:t>
      </w:r>
    </w:p>
    <w:p w:rsidR="007C7BE9" w:rsidRPr="001D0620" w:rsidRDefault="007C7BE9" w:rsidP="007C7BE9">
      <w:pPr>
        <w:pStyle w:val="Tekstpodstawowy"/>
        <w:widowControl/>
        <w:spacing w:line="276" w:lineRule="auto"/>
        <w:ind w:left="720" w:hanging="720"/>
        <w:jc w:val="center"/>
        <w:rPr>
          <w:rFonts w:ascii="Arial" w:hAnsi="Arial" w:cs="Arial"/>
          <w:sz w:val="32"/>
          <w:szCs w:val="32"/>
        </w:rPr>
      </w:pPr>
    </w:p>
    <w:p w:rsidR="007C7BE9" w:rsidRPr="001D0620" w:rsidRDefault="007C7BE9" w:rsidP="007C7BE9">
      <w:pPr>
        <w:pStyle w:val="Tekstpodstawowy"/>
        <w:widowControl/>
        <w:spacing w:line="276" w:lineRule="auto"/>
        <w:ind w:left="720" w:hanging="720"/>
        <w:jc w:val="center"/>
        <w:rPr>
          <w:rFonts w:ascii="Arial" w:hAnsi="Arial" w:cs="Arial"/>
          <w:sz w:val="32"/>
          <w:szCs w:val="32"/>
        </w:rPr>
      </w:pPr>
    </w:p>
    <w:p w:rsidR="007C7BE9" w:rsidRPr="001D0620" w:rsidRDefault="00E10E4E" w:rsidP="007C7BE9">
      <w:pPr>
        <w:rPr>
          <w:sz w:val="28"/>
          <w:szCs w:val="28"/>
        </w:rPr>
      </w:pPr>
      <w:r>
        <w:rPr>
          <w:sz w:val="28"/>
          <w:szCs w:val="28"/>
        </w:rPr>
        <w:t>Roboty remontowe w budynku kotłowni</w:t>
      </w:r>
    </w:p>
    <w:p w:rsidR="007C7BE9" w:rsidRPr="001D0620" w:rsidRDefault="007C7BE9" w:rsidP="007C7BE9">
      <w:pPr>
        <w:rPr>
          <w:sz w:val="28"/>
          <w:szCs w:val="28"/>
        </w:rPr>
      </w:pPr>
    </w:p>
    <w:p w:rsidR="007C7BE9" w:rsidRPr="001D0620" w:rsidRDefault="007C7BE9" w:rsidP="007C7BE9">
      <w:pPr>
        <w:rPr>
          <w:sz w:val="24"/>
          <w:szCs w:val="24"/>
        </w:rPr>
      </w:pPr>
      <w:r w:rsidRPr="001D0620">
        <w:rPr>
          <w:sz w:val="28"/>
          <w:szCs w:val="28"/>
        </w:rPr>
        <w:t xml:space="preserve"> - </w:t>
      </w:r>
      <w:r w:rsidRPr="001D0620">
        <w:rPr>
          <w:sz w:val="24"/>
          <w:szCs w:val="24"/>
        </w:rPr>
        <w:t xml:space="preserve">Instalacja odgromowa </w:t>
      </w:r>
    </w:p>
    <w:p w:rsidR="007C7BE9" w:rsidRPr="001D0620" w:rsidRDefault="007C7BE9" w:rsidP="007C7BE9">
      <w:pPr>
        <w:rPr>
          <w:sz w:val="28"/>
          <w:szCs w:val="28"/>
        </w:rPr>
      </w:pPr>
      <w:r w:rsidRPr="001D0620">
        <w:rPr>
          <w:sz w:val="24"/>
          <w:szCs w:val="24"/>
        </w:rPr>
        <w:t>45312311-0 Montaż instalacji piorunochronnej</w:t>
      </w:r>
    </w:p>
    <w:p w:rsidR="007C7BE9" w:rsidRPr="001D0620" w:rsidRDefault="007C7BE9" w:rsidP="007C7BE9">
      <w:pPr>
        <w:shd w:val="clear" w:color="auto" w:fill="FFFFFF"/>
        <w:spacing w:before="605" w:line="295" w:lineRule="exact"/>
      </w:pPr>
      <w:r w:rsidRPr="001D0620">
        <w:rPr>
          <w:color w:val="000000"/>
          <w:spacing w:val="3"/>
          <w:sz w:val="26"/>
          <w:szCs w:val="26"/>
        </w:rPr>
        <w:t>AGENCJA REZERW MATERIAŁOWYCH</w:t>
      </w:r>
    </w:p>
    <w:p w:rsidR="007C7BE9" w:rsidRPr="001D0620" w:rsidRDefault="007C7BE9" w:rsidP="007C7BE9">
      <w:pPr>
        <w:shd w:val="clear" w:color="auto" w:fill="FFFFFF"/>
        <w:spacing w:line="295" w:lineRule="exact"/>
        <w:ind w:right="36"/>
      </w:pPr>
      <w:r w:rsidRPr="001D0620">
        <w:rPr>
          <w:color w:val="000000"/>
          <w:spacing w:val="4"/>
          <w:sz w:val="26"/>
          <w:szCs w:val="26"/>
        </w:rPr>
        <w:t>SKŁADNICA W NIEMCACH</w:t>
      </w:r>
    </w:p>
    <w:p w:rsidR="007C7BE9" w:rsidRPr="001D0620" w:rsidRDefault="007C7BE9" w:rsidP="007C7BE9">
      <w:pPr>
        <w:shd w:val="clear" w:color="auto" w:fill="FFFFFF"/>
        <w:spacing w:before="7" w:line="295" w:lineRule="exact"/>
        <w:ind w:right="22"/>
      </w:pPr>
      <w:r w:rsidRPr="001D0620">
        <w:rPr>
          <w:color w:val="000000"/>
          <w:sz w:val="27"/>
          <w:szCs w:val="27"/>
        </w:rPr>
        <w:t xml:space="preserve">21-025 NIEMCE </w:t>
      </w:r>
    </w:p>
    <w:p w:rsidR="007C7BE9" w:rsidRPr="001D0620" w:rsidRDefault="007C7BE9" w:rsidP="007C7BE9">
      <w:pPr>
        <w:rPr>
          <w:b/>
          <w:bCs/>
        </w:rPr>
      </w:pPr>
    </w:p>
    <w:p w:rsidR="007C7BE9" w:rsidRPr="001D0620" w:rsidRDefault="007C7BE9" w:rsidP="007C7BE9">
      <w:pPr>
        <w:rPr>
          <w:b/>
          <w:bCs/>
        </w:rPr>
      </w:pPr>
    </w:p>
    <w:p w:rsidR="007C7BE9" w:rsidRPr="001D0620" w:rsidRDefault="007C7BE9" w:rsidP="007C7BE9">
      <w:pPr>
        <w:rPr>
          <w:b/>
          <w:bCs/>
        </w:rPr>
      </w:pPr>
    </w:p>
    <w:p w:rsidR="007C7BE9" w:rsidRPr="001D0620" w:rsidRDefault="007C7BE9" w:rsidP="007C7BE9">
      <w:pPr>
        <w:rPr>
          <w:b/>
          <w:bCs/>
        </w:rPr>
      </w:pPr>
    </w:p>
    <w:p w:rsidR="007C7BE9" w:rsidRPr="001D0620" w:rsidRDefault="007C7BE9" w:rsidP="007C7BE9">
      <w:pPr>
        <w:rPr>
          <w:b/>
          <w:bCs/>
        </w:rPr>
      </w:pPr>
    </w:p>
    <w:p w:rsidR="007C7BE9" w:rsidRPr="001D0620" w:rsidRDefault="007C7BE9" w:rsidP="007C7BE9">
      <w:pPr>
        <w:rPr>
          <w:b/>
          <w:bCs/>
        </w:rPr>
      </w:pPr>
    </w:p>
    <w:p w:rsidR="007C7BE9" w:rsidRPr="001D0620" w:rsidRDefault="007C7BE9" w:rsidP="007C7BE9">
      <w:pPr>
        <w:rPr>
          <w:b/>
          <w:bCs/>
        </w:rPr>
      </w:pPr>
    </w:p>
    <w:p w:rsidR="007C7BE9" w:rsidRPr="001D0620" w:rsidRDefault="007C7BE9" w:rsidP="007C7BE9">
      <w:pPr>
        <w:rPr>
          <w:b/>
          <w:bCs/>
        </w:rPr>
      </w:pPr>
    </w:p>
    <w:p w:rsidR="007C7BE9" w:rsidRPr="001D0620" w:rsidRDefault="007C7BE9" w:rsidP="007C7BE9">
      <w:pPr>
        <w:rPr>
          <w:b/>
          <w:bCs/>
        </w:rPr>
      </w:pPr>
    </w:p>
    <w:p w:rsidR="007C7BE9" w:rsidRPr="001D0620" w:rsidRDefault="007C7BE9" w:rsidP="007C7BE9">
      <w:pPr>
        <w:rPr>
          <w:b/>
          <w:bCs/>
        </w:rPr>
      </w:pPr>
    </w:p>
    <w:p w:rsidR="007C7BE9" w:rsidRPr="001D0620" w:rsidRDefault="007C7BE9" w:rsidP="007C7BE9">
      <w:pPr>
        <w:rPr>
          <w:b/>
          <w:bCs/>
        </w:rPr>
      </w:pPr>
    </w:p>
    <w:p w:rsidR="007C7BE9" w:rsidRPr="001D0620" w:rsidRDefault="007C7BE9" w:rsidP="007C7BE9">
      <w:pPr>
        <w:rPr>
          <w:b/>
          <w:bCs/>
        </w:rPr>
      </w:pPr>
    </w:p>
    <w:p w:rsidR="007C7BE9" w:rsidRPr="001D0620" w:rsidRDefault="007C7BE9" w:rsidP="007C7BE9">
      <w:pPr>
        <w:rPr>
          <w:b/>
          <w:bCs/>
        </w:rPr>
      </w:pPr>
    </w:p>
    <w:p w:rsidR="007C7BE9" w:rsidRPr="001D0620" w:rsidRDefault="007C7BE9" w:rsidP="007C7BE9">
      <w:pPr>
        <w:rPr>
          <w:b/>
          <w:bCs/>
        </w:rPr>
      </w:pPr>
    </w:p>
    <w:p w:rsidR="007C7BE9" w:rsidRPr="001D0620" w:rsidRDefault="007C7BE9" w:rsidP="007C7BE9">
      <w:pPr>
        <w:rPr>
          <w:b/>
          <w:bCs/>
        </w:rPr>
      </w:pPr>
    </w:p>
    <w:p w:rsidR="007C7BE9" w:rsidRPr="001D0620" w:rsidRDefault="007C7BE9" w:rsidP="007C7BE9">
      <w:pPr>
        <w:rPr>
          <w:b/>
          <w:bCs/>
        </w:rPr>
      </w:pPr>
    </w:p>
    <w:p w:rsidR="007C7BE9" w:rsidRPr="001D0620" w:rsidRDefault="007C7BE9" w:rsidP="007C7BE9">
      <w:pPr>
        <w:rPr>
          <w:b/>
          <w:bCs/>
        </w:rPr>
      </w:pPr>
    </w:p>
    <w:p w:rsidR="007C7BE9" w:rsidRPr="001D0620" w:rsidRDefault="007C7BE9" w:rsidP="007C7BE9">
      <w:pPr>
        <w:rPr>
          <w:b/>
          <w:bCs/>
        </w:rPr>
      </w:pPr>
    </w:p>
    <w:p w:rsidR="007C7BE9" w:rsidRPr="001D0620" w:rsidRDefault="007C7BE9" w:rsidP="007C7BE9">
      <w:pPr>
        <w:rPr>
          <w:b/>
          <w:bCs/>
        </w:rPr>
      </w:pPr>
    </w:p>
    <w:p w:rsidR="007C7BE9" w:rsidRPr="001D0620" w:rsidRDefault="007C7BE9" w:rsidP="007C7BE9">
      <w:pPr>
        <w:rPr>
          <w:b/>
          <w:bCs/>
        </w:rPr>
      </w:pPr>
    </w:p>
    <w:p w:rsidR="007C7BE9" w:rsidRPr="001D0620" w:rsidRDefault="007C7BE9" w:rsidP="007C7BE9">
      <w:pPr>
        <w:rPr>
          <w:b/>
          <w:bCs/>
        </w:rPr>
      </w:pPr>
    </w:p>
    <w:p w:rsidR="007C7BE9" w:rsidRPr="001D0620" w:rsidRDefault="007C7BE9" w:rsidP="007C7BE9">
      <w:pPr>
        <w:rPr>
          <w:b/>
          <w:bCs/>
        </w:rPr>
      </w:pPr>
    </w:p>
    <w:p w:rsidR="007C7BE9" w:rsidRPr="001D0620" w:rsidRDefault="007C7BE9" w:rsidP="007C7BE9">
      <w:pPr>
        <w:rPr>
          <w:b/>
          <w:bCs/>
        </w:rPr>
      </w:pPr>
    </w:p>
    <w:p w:rsidR="007C7BE9" w:rsidRPr="001D0620" w:rsidRDefault="007C7BE9" w:rsidP="007C7BE9">
      <w:pPr>
        <w:rPr>
          <w:b/>
          <w:bCs/>
        </w:rPr>
      </w:pPr>
    </w:p>
    <w:p w:rsidR="007C7BE9" w:rsidRDefault="007C7BE9" w:rsidP="007C7BE9">
      <w:pPr>
        <w:rPr>
          <w:b/>
          <w:bCs/>
        </w:rPr>
      </w:pPr>
    </w:p>
    <w:p w:rsidR="009B29DD" w:rsidRPr="001D0620" w:rsidRDefault="009B29DD" w:rsidP="007C7BE9">
      <w:pPr>
        <w:rPr>
          <w:b/>
          <w:bCs/>
        </w:rPr>
      </w:pPr>
    </w:p>
    <w:p w:rsidR="007C7BE9" w:rsidRPr="001D0620" w:rsidRDefault="007C7BE9" w:rsidP="007C7BE9">
      <w:pPr>
        <w:jc w:val="both"/>
        <w:rPr>
          <w:b/>
          <w:bCs/>
          <w:sz w:val="22"/>
          <w:szCs w:val="22"/>
        </w:rPr>
      </w:pPr>
      <w:r w:rsidRPr="001D0620">
        <w:rPr>
          <w:b/>
          <w:bCs/>
          <w:sz w:val="22"/>
          <w:szCs w:val="22"/>
        </w:rPr>
        <w:t>1. Wst</w:t>
      </w:r>
      <w:r w:rsidRPr="001D0620">
        <w:rPr>
          <w:sz w:val="22"/>
          <w:szCs w:val="22"/>
        </w:rPr>
        <w:t>ę</w:t>
      </w:r>
      <w:r w:rsidRPr="001D0620">
        <w:rPr>
          <w:b/>
          <w:bCs/>
          <w:sz w:val="22"/>
          <w:szCs w:val="22"/>
        </w:rPr>
        <w:t>p</w:t>
      </w:r>
    </w:p>
    <w:p w:rsidR="003E1F72" w:rsidRPr="001D0620" w:rsidRDefault="003E1F72" w:rsidP="007C7BE9">
      <w:pPr>
        <w:jc w:val="both"/>
        <w:rPr>
          <w:b/>
          <w:bCs/>
          <w:sz w:val="22"/>
          <w:szCs w:val="22"/>
        </w:rPr>
      </w:pPr>
    </w:p>
    <w:p w:rsidR="007C7BE9" w:rsidRPr="001D0620" w:rsidRDefault="007C7BE9" w:rsidP="007C7BE9">
      <w:pPr>
        <w:jc w:val="both"/>
        <w:rPr>
          <w:b/>
          <w:bCs/>
        </w:rPr>
      </w:pPr>
      <w:r w:rsidRPr="001D0620">
        <w:rPr>
          <w:b/>
          <w:bCs/>
          <w:sz w:val="22"/>
          <w:szCs w:val="22"/>
        </w:rPr>
        <w:t xml:space="preserve">     </w:t>
      </w:r>
      <w:r w:rsidRPr="001D0620">
        <w:rPr>
          <w:b/>
        </w:rPr>
        <w:t>1.1. Przedmiot SST</w:t>
      </w:r>
    </w:p>
    <w:p w:rsidR="007C7BE9" w:rsidRPr="001D0620" w:rsidRDefault="007C7BE9" w:rsidP="007C7BE9">
      <w:pPr>
        <w:ind w:left="567" w:hanging="927"/>
        <w:jc w:val="both"/>
      </w:pPr>
      <w:r w:rsidRPr="001D0620">
        <w:t xml:space="preserve">                    Przedmiotem niniejszej szczegółowej specyfikacji technicznej są wymagania dotyczące wykonania   i odbioru robót remontu instalacji odgromowej.</w:t>
      </w:r>
    </w:p>
    <w:p w:rsidR="003E1F72" w:rsidRPr="001D0620" w:rsidRDefault="003E1F72" w:rsidP="007C7BE9">
      <w:pPr>
        <w:ind w:left="567" w:hanging="927"/>
        <w:jc w:val="both"/>
      </w:pPr>
    </w:p>
    <w:p w:rsidR="007C7BE9" w:rsidRPr="001D0620" w:rsidRDefault="007C7BE9" w:rsidP="007C7BE9">
      <w:pPr>
        <w:jc w:val="both"/>
        <w:rPr>
          <w:b/>
        </w:rPr>
      </w:pPr>
      <w:r w:rsidRPr="001D0620">
        <w:rPr>
          <w:b/>
        </w:rPr>
        <w:t xml:space="preserve">     1.2. Zakres stosowania SST</w:t>
      </w:r>
    </w:p>
    <w:p w:rsidR="007C7BE9" w:rsidRPr="001D0620" w:rsidRDefault="007C7BE9" w:rsidP="007C7BE9">
      <w:pPr>
        <w:ind w:left="567" w:hanging="567"/>
        <w:jc w:val="both"/>
      </w:pPr>
      <w:r w:rsidRPr="001D0620">
        <w:t xml:space="preserve">              Szczegółowa specyfikacja techniczna jest stosowana jako dokument przetargowy i kontraktowy przy zleceniu i realizacji robót wymienionych w pkt 1.1.</w:t>
      </w:r>
    </w:p>
    <w:p w:rsidR="003E1F72" w:rsidRPr="001D0620" w:rsidRDefault="003E1F72" w:rsidP="007C7BE9">
      <w:pPr>
        <w:ind w:left="567" w:hanging="567"/>
        <w:jc w:val="both"/>
      </w:pPr>
    </w:p>
    <w:p w:rsidR="007C7BE9" w:rsidRPr="001D0620" w:rsidRDefault="007C7BE9" w:rsidP="007C7BE9">
      <w:pPr>
        <w:jc w:val="both"/>
        <w:rPr>
          <w:b/>
        </w:rPr>
      </w:pPr>
      <w:r w:rsidRPr="001D0620">
        <w:rPr>
          <w:b/>
        </w:rPr>
        <w:t xml:space="preserve">     1.3. Zakres robót objętych SST</w:t>
      </w:r>
    </w:p>
    <w:p w:rsidR="007C7BE9" w:rsidRPr="001D0620" w:rsidRDefault="007C7BE9" w:rsidP="007C7BE9">
      <w:pPr>
        <w:ind w:left="567" w:hanging="567"/>
        <w:jc w:val="both"/>
      </w:pPr>
      <w:r w:rsidRPr="001D0620">
        <w:t xml:space="preserve">             Roboty, których dotyczy szczegółowa specyfikacja techniczna, obejmują wszystkie czynności umożliwiające i mające na celu wykonanie demontażu zwodów poziomych i pionowych instalacji, demontażu wsporników i uchwytów a następnie po wykonaniu ocieplenia budynku,  montażu nowych uchwytów i wsporników, założeniu nowych zwodów i przeprowadzeniu badań rezystancji uziomu.</w:t>
      </w:r>
    </w:p>
    <w:p w:rsidR="003E1F72" w:rsidRPr="001D0620" w:rsidRDefault="003E1F72" w:rsidP="007C7BE9">
      <w:pPr>
        <w:ind w:left="567" w:hanging="567"/>
        <w:jc w:val="both"/>
      </w:pPr>
    </w:p>
    <w:p w:rsidR="007C7BE9" w:rsidRPr="001D0620" w:rsidRDefault="003E1F72" w:rsidP="007C7BE9">
      <w:pPr>
        <w:jc w:val="both"/>
        <w:rPr>
          <w:b/>
        </w:rPr>
      </w:pPr>
      <w:r w:rsidRPr="001D0620">
        <w:rPr>
          <w:b/>
        </w:rPr>
        <w:t xml:space="preserve">     1</w:t>
      </w:r>
      <w:r w:rsidR="007C7BE9" w:rsidRPr="001D0620">
        <w:rPr>
          <w:b/>
        </w:rPr>
        <w:t>.4.Określenia podstawowe</w:t>
      </w:r>
    </w:p>
    <w:p w:rsidR="007C7BE9" w:rsidRPr="001D0620" w:rsidRDefault="007C7BE9" w:rsidP="007C7BE9">
      <w:pPr>
        <w:tabs>
          <w:tab w:val="left" w:pos="567"/>
        </w:tabs>
        <w:ind w:left="567" w:hanging="414"/>
        <w:jc w:val="both"/>
      </w:pPr>
      <w:r w:rsidRPr="001D0620">
        <w:t xml:space="preserve">          Określenia podane w ST są zgodne z obowiązującymi odpowiednimi normami, aprobatami technicznymi i przepisami obowiązującymi w budownictwie z zakresie robót budowlanych i instalacji odgromowych.</w:t>
      </w:r>
    </w:p>
    <w:p w:rsidR="003E1F72" w:rsidRPr="001D0620" w:rsidRDefault="003E1F72" w:rsidP="007C7BE9">
      <w:pPr>
        <w:tabs>
          <w:tab w:val="left" w:pos="567"/>
        </w:tabs>
        <w:ind w:left="567" w:hanging="414"/>
        <w:jc w:val="both"/>
      </w:pPr>
    </w:p>
    <w:p w:rsidR="007C7BE9" w:rsidRPr="001D0620" w:rsidRDefault="007C7BE9" w:rsidP="007C7BE9">
      <w:pPr>
        <w:jc w:val="both"/>
        <w:rPr>
          <w:b/>
        </w:rPr>
      </w:pPr>
      <w:r w:rsidRPr="001D0620">
        <w:rPr>
          <w:b/>
        </w:rPr>
        <w:t xml:space="preserve">     1.5. Ogólne wymagania dotyczące robót</w:t>
      </w:r>
    </w:p>
    <w:p w:rsidR="007C7BE9" w:rsidRPr="001D0620" w:rsidRDefault="007C7BE9" w:rsidP="007C7BE9">
      <w:pPr>
        <w:ind w:left="567" w:hanging="567"/>
        <w:jc w:val="both"/>
      </w:pPr>
      <w:r w:rsidRPr="001D0620">
        <w:t xml:space="preserve">             Wykonawca jest odpowiedzialny za jakość wykonania robót oraz ich zgodność z ST i poleceniami Przedstawiciela Zamawiającego.</w:t>
      </w:r>
    </w:p>
    <w:p w:rsidR="006621E6" w:rsidRPr="001D0620" w:rsidRDefault="006621E6" w:rsidP="007C7BE9">
      <w:pPr>
        <w:jc w:val="both"/>
        <w:rPr>
          <w:b/>
          <w:bCs/>
          <w:sz w:val="22"/>
          <w:szCs w:val="22"/>
        </w:rPr>
      </w:pPr>
    </w:p>
    <w:p w:rsidR="007C7BE9" w:rsidRPr="001D0620" w:rsidRDefault="007C7BE9" w:rsidP="007C7BE9">
      <w:pPr>
        <w:jc w:val="both"/>
        <w:rPr>
          <w:b/>
          <w:bCs/>
          <w:sz w:val="22"/>
          <w:szCs w:val="22"/>
        </w:rPr>
      </w:pPr>
      <w:r w:rsidRPr="001D0620">
        <w:rPr>
          <w:b/>
          <w:bCs/>
          <w:sz w:val="22"/>
          <w:szCs w:val="22"/>
        </w:rPr>
        <w:t>2. Materiały</w:t>
      </w:r>
    </w:p>
    <w:p w:rsidR="003E1F72" w:rsidRPr="001D0620" w:rsidRDefault="003E1F72" w:rsidP="007C7BE9">
      <w:pPr>
        <w:jc w:val="both"/>
        <w:rPr>
          <w:b/>
          <w:bCs/>
          <w:sz w:val="22"/>
          <w:szCs w:val="22"/>
        </w:rPr>
      </w:pPr>
    </w:p>
    <w:p w:rsidR="007C7BE9" w:rsidRPr="001D0620" w:rsidRDefault="007C7BE9" w:rsidP="007C7BE9">
      <w:pPr>
        <w:ind w:left="284"/>
        <w:jc w:val="both"/>
        <w:rPr>
          <w:b/>
          <w:sz w:val="22"/>
          <w:szCs w:val="22"/>
        </w:rPr>
      </w:pPr>
      <w:r w:rsidRPr="001D0620">
        <w:rPr>
          <w:b/>
          <w:sz w:val="22"/>
          <w:szCs w:val="22"/>
        </w:rPr>
        <w:t xml:space="preserve">2.1. Drut stalowy ocynkowany fi </w:t>
      </w:r>
      <w:smartTag w:uri="urn:schemas-microsoft-com:office:smarttags" w:element="metricconverter">
        <w:smartTagPr>
          <w:attr w:name="ProductID" w:val="8 mm"/>
        </w:smartTagPr>
        <w:r w:rsidRPr="001D0620">
          <w:rPr>
            <w:b/>
            <w:sz w:val="22"/>
            <w:szCs w:val="22"/>
          </w:rPr>
          <w:t>8 mm</w:t>
        </w:r>
      </w:smartTag>
      <w:r w:rsidRPr="001D0620">
        <w:rPr>
          <w:b/>
          <w:sz w:val="22"/>
          <w:szCs w:val="22"/>
        </w:rPr>
        <w:t>,</w:t>
      </w:r>
    </w:p>
    <w:p w:rsidR="007C7BE9" w:rsidRPr="001D0620" w:rsidRDefault="007C7BE9" w:rsidP="007C7BE9">
      <w:pPr>
        <w:ind w:left="284"/>
        <w:jc w:val="both"/>
        <w:rPr>
          <w:sz w:val="22"/>
          <w:szCs w:val="22"/>
        </w:rPr>
      </w:pPr>
      <w:r w:rsidRPr="001D0620">
        <w:rPr>
          <w:sz w:val="22"/>
          <w:szCs w:val="22"/>
        </w:rPr>
        <w:t>Do wykonania zwodów instalacji odgromowej użyty będzie drut stalowy grubo ocynkowany zgodnie z normą PN-EN62350-3</w:t>
      </w:r>
    </w:p>
    <w:p w:rsidR="007C7BE9" w:rsidRPr="001D0620" w:rsidRDefault="007C7BE9" w:rsidP="007C7BE9">
      <w:pPr>
        <w:ind w:left="284" w:firstLine="397"/>
        <w:jc w:val="both"/>
        <w:rPr>
          <w:sz w:val="22"/>
          <w:szCs w:val="22"/>
        </w:rPr>
      </w:pPr>
      <w:r w:rsidRPr="001D0620">
        <w:rPr>
          <w:sz w:val="22"/>
          <w:szCs w:val="22"/>
        </w:rPr>
        <w:t>Właściwości techniczne:</w:t>
      </w:r>
    </w:p>
    <w:p w:rsidR="007C7BE9" w:rsidRPr="001D0620" w:rsidRDefault="007C7BE9" w:rsidP="007C7BE9">
      <w:pPr>
        <w:widowControl/>
        <w:numPr>
          <w:ilvl w:val="0"/>
          <w:numId w:val="1"/>
        </w:numPr>
        <w:tabs>
          <w:tab w:val="clear" w:pos="927"/>
          <w:tab w:val="num" w:pos="851"/>
        </w:tabs>
        <w:autoSpaceDE/>
        <w:autoSpaceDN/>
        <w:adjustRightInd/>
        <w:jc w:val="both"/>
        <w:rPr>
          <w:sz w:val="22"/>
          <w:szCs w:val="22"/>
        </w:rPr>
      </w:pPr>
      <w:r w:rsidRPr="001D0620">
        <w:rPr>
          <w:sz w:val="22"/>
          <w:szCs w:val="22"/>
        </w:rPr>
        <w:t xml:space="preserve">Średnica – </w:t>
      </w:r>
      <w:smartTag w:uri="urn:schemas-microsoft-com:office:smarttags" w:element="metricconverter">
        <w:smartTagPr>
          <w:attr w:name="ProductID" w:val="8 mm"/>
        </w:smartTagPr>
        <w:r w:rsidRPr="001D0620">
          <w:rPr>
            <w:sz w:val="22"/>
            <w:szCs w:val="22"/>
          </w:rPr>
          <w:t>8 mm</w:t>
        </w:r>
      </w:smartTag>
    </w:p>
    <w:p w:rsidR="007C7BE9" w:rsidRPr="001D0620" w:rsidRDefault="007C7BE9" w:rsidP="007C7BE9">
      <w:pPr>
        <w:widowControl/>
        <w:numPr>
          <w:ilvl w:val="0"/>
          <w:numId w:val="1"/>
        </w:numPr>
        <w:tabs>
          <w:tab w:val="clear" w:pos="927"/>
          <w:tab w:val="num" w:pos="851"/>
        </w:tabs>
        <w:autoSpaceDE/>
        <w:autoSpaceDN/>
        <w:adjustRightInd/>
        <w:jc w:val="both"/>
        <w:rPr>
          <w:sz w:val="22"/>
          <w:szCs w:val="22"/>
        </w:rPr>
      </w:pPr>
      <w:r w:rsidRPr="001D0620">
        <w:rPr>
          <w:sz w:val="22"/>
          <w:szCs w:val="22"/>
        </w:rPr>
        <w:t>Grubość powłoki cynku - 240÷260g/m²</w:t>
      </w:r>
    </w:p>
    <w:p w:rsidR="007C7BE9" w:rsidRPr="001D0620" w:rsidRDefault="007C7BE9" w:rsidP="007C7BE9">
      <w:pPr>
        <w:widowControl/>
        <w:numPr>
          <w:ilvl w:val="0"/>
          <w:numId w:val="1"/>
        </w:numPr>
        <w:tabs>
          <w:tab w:val="clear" w:pos="927"/>
          <w:tab w:val="num" w:pos="851"/>
        </w:tabs>
        <w:autoSpaceDE/>
        <w:autoSpaceDN/>
        <w:adjustRightInd/>
        <w:jc w:val="both"/>
        <w:rPr>
          <w:sz w:val="22"/>
          <w:szCs w:val="22"/>
        </w:rPr>
      </w:pPr>
      <w:r w:rsidRPr="001D0620">
        <w:rPr>
          <w:sz w:val="22"/>
          <w:szCs w:val="22"/>
        </w:rPr>
        <w:t>Ciężar drutu -        40kg/100mb</w:t>
      </w:r>
    </w:p>
    <w:p w:rsidR="007C7BE9" w:rsidRPr="001D0620" w:rsidRDefault="007C7BE9" w:rsidP="007C7BE9">
      <w:pPr>
        <w:ind w:left="644" w:hanging="284"/>
        <w:jc w:val="both"/>
        <w:rPr>
          <w:sz w:val="22"/>
          <w:szCs w:val="22"/>
        </w:rPr>
      </w:pPr>
      <w:r w:rsidRPr="001D0620">
        <w:rPr>
          <w:sz w:val="22"/>
          <w:szCs w:val="22"/>
        </w:rPr>
        <w:t xml:space="preserve">      Wygląd – drut musi być prosty, czysty, bez widocznych ubytków, odbarwień i wżerów    spowodowanych uszkodzeniami.</w:t>
      </w:r>
    </w:p>
    <w:p w:rsidR="007C7BE9" w:rsidRPr="001D0620" w:rsidRDefault="007C7BE9" w:rsidP="007C7BE9">
      <w:pPr>
        <w:ind w:left="284"/>
        <w:jc w:val="both"/>
        <w:rPr>
          <w:b/>
          <w:sz w:val="22"/>
          <w:szCs w:val="22"/>
        </w:rPr>
      </w:pPr>
      <w:r w:rsidRPr="001D0620">
        <w:rPr>
          <w:b/>
          <w:sz w:val="22"/>
          <w:szCs w:val="22"/>
        </w:rPr>
        <w:t>2.2.  Puszki ścienne kontrolno-pomiarowe   140 x 140  do instalacji odgromowej,</w:t>
      </w:r>
    </w:p>
    <w:p w:rsidR="007C7BE9" w:rsidRPr="001D0620" w:rsidRDefault="007C7BE9" w:rsidP="007C7BE9">
      <w:pPr>
        <w:ind w:left="284"/>
        <w:jc w:val="both"/>
        <w:rPr>
          <w:b/>
          <w:sz w:val="22"/>
          <w:szCs w:val="22"/>
        </w:rPr>
      </w:pPr>
      <w:r w:rsidRPr="001D0620">
        <w:rPr>
          <w:b/>
          <w:sz w:val="22"/>
          <w:szCs w:val="22"/>
        </w:rPr>
        <w:t>2.3. Naciągi stalowe ocynkowane,</w:t>
      </w:r>
    </w:p>
    <w:p w:rsidR="007C7BE9" w:rsidRPr="001D0620" w:rsidRDefault="007C7BE9" w:rsidP="007C7BE9">
      <w:pPr>
        <w:ind w:left="284"/>
        <w:jc w:val="both"/>
        <w:rPr>
          <w:b/>
          <w:sz w:val="22"/>
          <w:szCs w:val="22"/>
        </w:rPr>
      </w:pPr>
      <w:r w:rsidRPr="001D0620">
        <w:rPr>
          <w:b/>
          <w:sz w:val="22"/>
          <w:szCs w:val="22"/>
        </w:rPr>
        <w:t>2.4. Złącza kontrolne - śrubowe, krzyżowe, ocynkowane do łączenia zwodów instalacji odgromowej,</w:t>
      </w:r>
    </w:p>
    <w:p w:rsidR="007C7BE9" w:rsidRPr="001D0620" w:rsidRDefault="007C7BE9" w:rsidP="007C7BE9">
      <w:pPr>
        <w:ind w:left="284"/>
        <w:jc w:val="both"/>
        <w:rPr>
          <w:b/>
          <w:sz w:val="22"/>
          <w:szCs w:val="22"/>
        </w:rPr>
      </w:pPr>
      <w:r w:rsidRPr="001D0620">
        <w:rPr>
          <w:b/>
          <w:sz w:val="22"/>
          <w:szCs w:val="22"/>
        </w:rPr>
        <w:t>2.5 Rurki instalacyjne PVC  RS 28</w:t>
      </w:r>
    </w:p>
    <w:p w:rsidR="007C7BE9" w:rsidRPr="001D0620" w:rsidRDefault="007C7BE9" w:rsidP="007C7BE9">
      <w:pPr>
        <w:ind w:left="284"/>
        <w:jc w:val="both"/>
        <w:rPr>
          <w:b/>
          <w:sz w:val="22"/>
          <w:szCs w:val="22"/>
        </w:rPr>
      </w:pPr>
      <w:r w:rsidRPr="001D0620">
        <w:rPr>
          <w:b/>
          <w:sz w:val="22"/>
          <w:szCs w:val="22"/>
        </w:rPr>
        <w:t>2.5 Odbiór materiałów na budowie.</w:t>
      </w:r>
    </w:p>
    <w:p w:rsidR="007C7BE9" w:rsidRPr="001D0620" w:rsidRDefault="007C7BE9" w:rsidP="007C7BE9">
      <w:pPr>
        <w:ind w:left="284"/>
        <w:jc w:val="both"/>
        <w:rPr>
          <w:sz w:val="22"/>
          <w:szCs w:val="22"/>
        </w:rPr>
      </w:pPr>
      <w:r w:rsidRPr="001D0620">
        <w:rPr>
          <w:sz w:val="22"/>
          <w:szCs w:val="22"/>
        </w:rPr>
        <w:t>Wyżej wymienione materiały należy dostarczyć na plac budowy ze świadectwem jakości, atestami i kartami gwarancyjnymi. Dostarczone materiały należy sprawdzić pod względem kompletności i zgodności z danymi technicznymi Wytwórcy. Przeprowadzić oględziny stanu materiałów zwracając uwagę na pęknięcia, ubytki, zgniecenia.</w:t>
      </w:r>
    </w:p>
    <w:p w:rsidR="007C7BE9" w:rsidRPr="001D0620" w:rsidRDefault="007C7BE9" w:rsidP="007C7BE9">
      <w:pPr>
        <w:ind w:left="284"/>
        <w:jc w:val="both"/>
        <w:rPr>
          <w:b/>
          <w:sz w:val="22"/>
          <w:szCs w:val="22"/>
        </w:rPr>
      </w:pPr>
      <w:r w:rsidRPr="001D0620">
        <w:rPr>
          <w:b/>
          <w:sz w:val="22"/>
          <w:szCs w:val="22"/>
        </w:rPr>
        <w:t>2.6. Składowanie materiałów.</w:t>
      </w:r>
    </w:p>
    <w:p w:rsidR="007C7BE9" w:rsidRPr="001D0620" w:rsidRDefault="007C7BE9" w:rsidP="007C7BE9">
      <w:pPr>
        <w:ind w:left="284"/>
        <w:jc w:val="both"/>
        <w:rPr>
          <w:sz w:val="22"/>
          <w:szCs w:val="22"/>
        </w:rPr>
      </w:pPr>
      <w:r w:rsidRPr="001D0620">
        <w:rPr>
          <w:sz w:val="22"/>
          <w:szCs w:val="22"/>
        </w:rPr>
        <w:t>Wszystkie materiały elektryczne należy składować w zamykanych magazynach w warunkach określonych przez producenta dla zachowania gwarancji.</w:t>
      </w:r>
    </w:p>
    <w:p w:rsidR="007C7BE9" w:rsidRPr="001D0620" w:rsidRDefault="007C7BE9" w:rsidP="007C7BE9">
      <w:pPr>
        <w:jc w:val="both"/>
        <w:rPr>
          <w:sz w:val="22"/>
          <w:szCs w:val="22"/>
        </w:rPr>
      </w:pPr>
    </w:p>
    <w:p w:rsidR="007C7BE9" w:rsidRPr="001D0620" w:rsidRDefault="007C7BE9" w:rsidP="007C7BE9">
      <w:pPr>
        <w:jc w:val="both"/>
        <w:rPr>
          <w:b/>
          <w:bCs/>
          <w:sz w:val="22"/>
          <w:szCs w:val="22"/>
        </w:rPr>
      </w:pPr>
      <w:r w:rsidRPr="001D0620">
        <w:rPr>
          <w:b/>
          <w:bCs/>
          <w:sz w:val="22"/>
          <w:szCs w:val="22"/>
        </w:rPr>
        <w:t>3. Sprz</w:t>
      </w:r>
      <w:r w:rsidRPr="001D0620">
        <w:rPr>
          <w:sz w:val="22"/>
          <w:szCs w:val="22"/>
        </w:rPr>
        <w:t>ę</w:t>
      </w:r>
      <w:r w:rsidRPr="001D0620">
        <w:rPr>
          <w:b/>
          <w:bCs/>
          <w:sz w:val="22"/>
          <w:szCs w:val="22"/>
        </w:rPr>
        <w:t>t</w:t>
      </w:r>
    </w:p>
    <w:p w:rsidR="007C7BE9" w:rsidRPr="001D0620" w:rsidRDefault="007C7BE9" w:rsidP="007C7BE9">
      <w:pPr>
        <w:jc w:val="both"/>
        <w:rPr>
          <w:sz w:val="22"/>
          <w:szCs w:val="22"/>
        </w:rPr>
      </w:pPr>
      <w:r w:rsidRPr="001D0620">
        <w:rPr>
          <w:sz w:val="22"/>
          <w:szCs w:val="22"/>
        </w:rPr>
        <w:t xml:space="preserve">     3.1. nożyce do stali,</w:t>
      </w:r>
    </w:p>
    <w:p w:rsidR="007C7BE9" w:rsidRPr="001D0620" w:rsidRDefault="007C7BE9" w:rsidP="007C7BE9">
      <w:pPr>
        <w:jc w:val="both"/>
        <w:rPr>
          <w:sz w:val="22"/>
          <w:szCs w:val="22"/>
        </w:rPr>
      </w:pPr>
      <w:r w:rsidRPr="001D0620">
        <w:rPr>
          <w:sz w:val="22"/>
          <w:szCs w:val="22"/>
        </w:rPr>
        <w:t xml:space="preserve">     3.2. wiertarka,</w:t>
      </w:r>
    </w:p>
    <w:p w:rsidR="007C7BE9" w:rsidRPr="001D0620" w:rsidRDefault="007C7BE9" w:rsidP="007C7BE9">
      <w:pPr>
        <w:jc w:val="both"/>
        <w:rPr>
          <w:sz w:val="22"/>
          <w:szCs w:val="22"/>
        </w:rPr>
      </w:pPr>
      <w:r w:rsidRPr="001D0620">
        <w:rPr>
          <w:sz w:val="22"/>
          <w:szCs w:val="22"/>
        </w:rPr>
        <w:t xml:space="preserve">     3.3. klucz do śrub,</w:t>
      </w:r>
    </w:p>
    <w:p w:rsidR="007C7BE9" w:rsidRPr="001D0620" w:rsidRDefault="007C7BE9" w:rsidP="007C7BE9">
      <w:pPr>
        <w:jc w:val="both"/>
        <w:rPr>
          <w:sz w:val="22"/>
          <w:szCs w:val="22"/>
        </w:rPr>
      </w:pPr>
      <w:r w:rsidRPr="001D0620">
        <w:rPr>
          <w:sz w:val="22"/>
          <w:szCs w:val="22"/>
        </w:rPr>
        <w:t xml:space="preserve">     3.4. </w:t>
      </w:r>
      <w:proofErr w:type="spellStart"/>
      <w:r w:rsidRPr="001D0620">
        <w:rPr>
          <w:sz w:val="22"/>
          <w:szCs w:val="22"/>
        </w:rPr>
        <w:t>prościarka</w:t>
      </w:r>
      <w:proofErr w:type="spellEnd"/>
      <w:r w:rsidRPr="001D0620">
        <w:rPr>
          <w:sz w:val="22"/>
          <w:szCs w:val="22"/>
        </w:rPr>
        <w:t xml:space="preserve"> do prętów,</w:t>
      </w:r>
    </w:p>
    <w:p w:rsidR="007C7BE9" w:rsidRDefault="007C7BE9" w:rsidP="007C7BE9">
      <w:pPr>
        <w:jc w:val="both"/>
        <w:rPr>
          <w:sz w:val="22"/>
          <w:szCs w:val="22"/>
        </w:rPr>
      </w:pPr>
      <w:r w:rsidRPr="001D0620">
        <w:rPr>
          <w:sz w:val="22"/>
          <w:szCs w:val="22"/>
        </w:rPr>
        <w:t xml:space="preserve">     3.5. miernik elektryczny,</w:t>
      </w:r>
    </w:p>
    <w:p w:rsidR="009B29DD" w:rsidRPr="001D0620" w:rsidRDefault="009B29DD" w:rsidP="007C7BE9">
      <w:pPr>
        <w:jc w:val="both"/>
        <w:rPr>
          <w:sz w:val="22"/>
          <w:szCs w:val="22"/>
        </w:rPr>
      </w:pPr>
    </w:p>
    <w:p w:rsidR="007C7BE9" w:rsidRPr="001D0620" w:rsidRDefault="007C7BE9" w:rsidP="007C7BE9">
      <w:pPr>
        <w:jc w:val="both"/>
        <w:rPr>
          <w:b/>
          <w:bCs/>
          <w:sz w:val="22"/>
          <w:szCs w:val="22"/>
        </w:rPr>
      </w:pPr>
      <w:r w:rsidRPr="001D0620">
        <w:rPr>
          <w:b/>
          <w:bCs/>
          <w:sz w:val="22"/>
          <w:szCs w:val="22"/>
        </w:rPr>
        <w:lastRenderedPageBreak/>
        <w:t>4. Transport</w:t>
      </w:r>
    </w:p>
    <w:p w:rsidR="00F10157" w:rsidRPr="001D0620" w:rsidRDefault="00F10157" w:rsidP="007C7BE9">
      <w:pPr>
        <w:jc w:val="both"/>
        <w:rPr>
          <w:b/>
          <w:bCs/>
          <w:sz w:val="22"/>
          <w:szCs w:val="22"/>
        </w:rPr>
      </w:pPr>
    </w:p>
    <w:p w:rsidR="007C7BE9" w:rsidRPr="001D0620" w:rsidRDefault="007C7BE9" w:rsidP="007C7BE9">
      <w:pPr>
        <w:ind w:left="284"/>
        <w:jc w:val="both"/>
        <w:rPr>
          <w:sz w:val="22"/>
          <w:szCs w:val="22"/>
        </w:rPr>
      </w:pPr>
      <w:r w:rsidRPr="001D0620">
        <w:rPr>
          <w:sz w:val="22"/>
          <w:szCs w:val="22"/>
        </w:rPr>
        <w:t>Materiały i elementy mogą być przewożone dowolnymi środkami transportu.</w:t>
      </w:r>
    </w:p>
    <w:p w:rsidR="007C7BE9" w:rsidRPr="001D0620" w:rsidRDefault="007C7BE9" w:rsidP="007C7BE9">
      <w:pPr>
        <w:ind w:left="284"/>
        <w:jc w:val="both"/>
        <w:rPr>
          <w:sz w:val="22"/>
          <w:szCs w:val="22"/>
        </w:rPr>
      </w:pPr>
      <w:r w:rsidRPr="001D0620">
        <w:rPr>
          <w:sz w:val="22"/>
          <w:szCs w:val="22"/>
        </w:rPr>
        <w:t>Podczas transportu materiały i elementy konstrukcji powinny być zabezpieczone przed uszko</w:t>
      </w:r>
      <w:r w:rsidRPr="001D0620">
        <w:rPr>
          <w:sz w:val="22"/>
          <w:szCs w:val="22"/>
        </w:rPr>
        <w:softHyphen/>
        <w:t>dze</w:t>
      </w:r>
      <w:r w:rsidRPr="001D0620">
        <w:rPr>
          <w:sz w:val="22"/>
          <w:szCs w:val="22"/>
        </w:rPr>
        <w:softHyphen/>
        <w:t>niami lub utratą stateczności.</w:t>
      </w:r>
    </w:p>
    <w:p w:rsidR="007C7BE9" w:rsidRPr="001D0620" w:rsidRDefault="007C7BE9" w:rsidP="007C7BE9">
      <w:pPr>
        <w:ind w:left="284"/>
        <w:jc w:val="both"/>
        <w:rPr>
          <w:sz w:val="22"/>
          <w:szCs w:val="22"/>
        </w:rPr>
      </w:pPr>
      <w:r w:rsidRPr="001D0620">
        <w:rPr>
          <w:sz w:val="22"/>
          <w:szCs w:val="22"/>
        </w:rPr>
        <w:t>Sposób składowania wg punktu 2.6.</w:t>
      </w:r>
    </w:p>
    <w:p w:rsidR="00495E41" w:rsidRPr="001D0620" w:rsidRDefault="00495E41" w:rsidP="007C7BE9">
      <w:pPr>
        <w:ind w:left="284"/>
        <w:jc w:val="both"/>
        <w:rPr>
          <w:sz w:val="22"/>
          <w:szCs w:val="22"/>
        </w:rPr>
      </w:pPr>
    </w:p>
    <w:p w:rsidR="007C7BE9" w:rsidRPr="001D0620" w:rsidRDefault="007C7BE9" w:rsidP="007C7BE9">
      <w:pPr>
        <w:jc w:val="both"/>
        <w:rPr>
          <w:b/>
          <w:bCs/>
          <w:sz w:val="22"/>
          <w:szCs w:val="22"/>
        </w:rPr>
      </w:pPr>
      <w:r w:rsidRPr="001D0620">
        <w:rPr>
          <w:b/>
          <w:bCs/>
          <w:sz w:val="22"/>
          <w:szCs w:val="22"/>
        </w:rPr>
        <w:t>5. Wykonanie robót</w:t>
      </w:r>
    </w:p>
    <w:p w:rsidR="003E1F72" w:rsidRPr="001D0620" w:rsidRDefault="003E1F72" w:rsidP="007C7BE9">
      <w:pPr>
        <w:jc w:val="both"/>
        <w:rPr>
          <w:b/>
          <w:bCs/>
          <w:sz w:val="22"/>
          <w:szCs w:val="22"/>
        </w:rPr>
      </w:pPr>
    </w:p>
    <w:p w:rsidR="007C7BE9" w:rsidRPr="001D0620" w:rsidRDefault="007C7BE9" w:rsidP="007C7BE9">
      <w:pPr>
        <w:jc w:val="both"/>
        <w:rPr>
          <w:b/>
          <w:bCs/>
          <w:sz w:val="22"/>
          <w:szCs w:val="22"/>
        </w:rPr>
      </w:pPr>
      <w:r w:rsidRPr="001D0620">
        <w:rPr>
          <w:b/>
          <w:bCs/>
          <w:sz w:val="22"/>
          <w:szCs w:val="22"/>
        </w:rPr>
        <w:t>5.1. Rozbiórka istniejącej instalacji</w:t>
      </w:r>
    </w:p>
    <w:p w:rsidR="007C7BE9" w:rsidRPr="001D0620" w:rsidRDefault="007C7BE9" w:rsidP="007C7BE9">
      <w:pPr>
        <w:ind w:left="426" w:hanging="142"/>
        <w:jc w:val="both"/>
        <w:rPr>
          <w:bCs/>
          <w:sz w:val="22"/>
          <w:szCs w:val="22"/>
        </w:rPr>
      </w:pPr>
      <w:r w:rsidRPr="001D0620">
        <w:rPr>
          <w:bCs/>
          <w:sz w:val="22"/>
          <w:szCs w:val="22"/>
        </w:rPr>
        <w:t xml:space="preserve"> - d</w:t>
      </w:r>
      <w:r w:rsidRPr="001D0620">
        <w:rPr>
          <w:sz w:val="22"/>
          <w:szCs w:val="22"/>
        </w:rPr>
        <w:t>emontaż zwodów poziomych i pionowych instalacji poprzez rozcięcie prętów i zwinięcie ich w kręgi,</w:t>
      </w:r>
    </w:p>
    <w:p w:rsidR="007C7BE9" w:rsidRPr="001D0620" w:rsidRDefault="007C7BE9" w:rsidP="007C7BE9">
      <w:pPr>
        <w:ind w:left="426" w:hanging="142"/>
        <w:jc w:val="both"/>
        <w:rPr>
          <w:sz w:val="22"/>
          <w:szCs w:val="22"/>
        </w:rPr>
      </w:pPr>
      <w:r w:rsidRPr="001D0620">
        <w:rPr>
          <w:sz w:val="22"/>
          <w:szCs w:val="22"/>
        </w:rPr>
        <w:t xml:space="preserve"> - wycięcie lub wykucie z muru naciągów, wsporni</w:t>
      </w:r>
      <w:r w:rsidR="003E1F72" w:rsidRPr="001D0620">
        <w:rPr>
          <w:sz w:val="22"/>
          <w:szCs w:val="22"/>
        </w:rPr>
        <w:t>ków i uchwytów.</w:t>
      </w:r>
    </w:p>
    <w:p w:rsidR="003E1F72" w:rsidRPr="001D0620" w:rsidRDefault="003E1F72" w:rsidP="007C7BE9">
      <w:pPr>
        <w:ind w:left="426" w:hanging="142"/>
        <w:jc w:val="both"/>
        <w:rPr>
          <w:sz w:val="22"/>
          <w:szCs w:val="22"/>
        </w:rPr>
      </w:pPr>
    </w:p>
    <w:p w:rsidR="007C7BE9" w:rsidRPr="001D0620" w:rsidRDefault="007C7BE9" w:rsidP="007C7BE9">
      <w:pPr>
        <w:jc w:val="both"/>
        <w:rPr>
          <w:b/>
          <w:bCs/>
          <w:sz w:val="22"/>
          <w:szCs w:val="22"/>
        </w:rPr>
      </w:pPr>
      <w:r w:rsidRPr="001D0620">
        <w:rPr>
          <w:b/>
          <w:bCs/>
          <w:sz w:val="22"/>
          <w:szCs w:val="22"/>
        </w:rPr>
        <w:t>5.2. Montaż nowej instalacji:</w:t>
      </w:r>
    </w:p>
    <w:p w:rsidR="007C7BE9" w:rsidRPr="001D0620" w:rsidRDefault="007C7BE9" w:rsidP="007C7BE9">
      <w:pPr>
        <w:ind w:left="426" w:hanging="142"/>
        <w:jc w:val="both"/>
        <w:rPr>
          <w:sz w:val="22"/>
          <w:szCs w:val="22"/>
        </w:rPr>
      </w:pPr>
      <w:r w:rsidRPr="001D0620">
        <w:rPr>
          <w:sz w:val="22"/>
          <w:szCs w:val="22"/>
        </w:rPr>
        <w:t xml:space="preserve">- pocięcie wyprostowanego pręta okrągłego ocynkowanego o średnicy </w:t>
      </w:r>
      <w:smartTag w:uri="urn:schemas-microsoft-com:office:smarttags" w:element="metricconverter">
        <w:smartTagPr>
          <w:attr w:name="ProductID" w:val="8 mm"/>
        </w:smartTagPr>
        <w:r w:rsidRPr="001D0620">
          <w:rPr>
            <w:sz w:val="22"/>
            <w:szCs w:val="22"/>
          </w:rPr>
          <w:t>8 mm</w:t>
        </w:r>
      </w:smartTag>
      <w:r w:rsidRPr="001D0620">
        <w:rPr>
          <w:sz w:val="22"/>
          <w:szCs w:val="22"/>
        </w:rPr>
        <w:t xml:space="preserve"> na odpowiedniej długości odcinki,</w:t>
      </w:r>
    </w:p>
    <w:p w:rsidR="007C7BE9" w:rsidRPr="001D0620" w:rsidRDefault="007C7BE9" w:rsidP="007C7BE9">
      <w:pPr>
        <w:ind w:left="284"/>
        <w:jc w:val="both"/>
        <w:rPr>
          <w:sz w:val="22"/>
          <w:szCs w:val="22"/>
        </w:rPr>
      </w:pPr>
      <w:r w:rsidRPr="001D0620">
        <w:rPr>
          <w:sz w:val="22"/>
          <w:szCs w:val="22"/>
        </w:rPr>
        <w:t>- montaż uchwytów ściennych i dachowych,</w:t>
      </w:r>
    </w:p>
    <w:p w:rsidR="007C7BE9" w:rsidRPr="001D0620" w:rsidRDefault="007C7BE9" w:rsidP="007C7BE9">
      <w:pPr>
        <w:ind w:left="426" w:hanging="142"/>
        <w:jc w:val="both"/>
        <w:rPr>
          <w:sz w:val="22"/>
          <w:szCs w:val="22"/>
        </w:rPr>
      </w:pPr>
      <w:r w:rsidRPr="001D0620">
        <w:rPr>
          <w:sz w:val="22"/>
          <w:szCs w:val="22"/>
        </w:rPr>
        <w:t>- przymocowanie prętów do uchwytów ściennych i wsporników dachowych poprzez skręcenie śrubami z nakładkami</w:t>
      </w:r>
    </w:p>
    <w:p w:rsidR="007C7BE9" w:rsidRPr="001D0620" w:rsidRDefault="007C7BE9" w:rsidP="007C7BE9">
      <w:pPr>
        <w:ind w:left="284"/>
        <w:jc w:val="both"/>
        <w:rPr>
          <w:sz w:val="22"/>
          <w:szCs w:val="22"/>
        </w:rPr>
      </w:pPr>
      <w:r w:rsidRPr="001D0620">
        <w:rPr>
          <w:sz w:val="22"/>
          <w:szCs w:val="22"/>
        </w:rPr>
        <w:t>- naciągnięcie prętów instalacji,</w:t>
      </w:r>
    </w:p>
    <w:p w:rsidR="007C7BE9" w:rsidRPr="001D0620" w:rsidRDefault="007C7BE9" w:rsidP="007C7BE9">
      <w:pPr>
        <w:ind w:left="284"/>
        <w:jc w:val="both"/>
        <w:rPr>
          <w:sz w:val="22"/>
          <w:szCs w:val="22"/>
        </w:rPr>
      </w:pPr>
      <w:r w:rsidRPr="001D0620">
        <w:rPr>
          <w:sz w:val="22"/>
          <w:szCs w:val="22"/>
        </w:rPr>
        <w:t xml:space="preserve">- przymocowanie prętów Ø </w:t>
      </w:r>
      <w:smartTag w:uri="urn:schemas-microsoft-com:office:smarttags" w:element="metricconverter">
        <w:smartTagPr>
          <w:attr w:name="ProductID" w:val="8 mm"/>
        </w:smartTagPr>
        <w:r w:rsidRPr="001D0620">
          <w:rPr>
            <w:sz w:val="22"/>
            <w:szCs w:val="22"/>
          </w:rPr>
          <w:t>8 mm</w:t>
        </w:r>
      </w:smartTag>
      <w:r w:rsidRPr="001D0620">
        <w:rPr>
          <w:sz w:val="22"/>
          <w:szCs w:val="22"/>
        </w:rPr>
        <w:t xml:space="preserve"> instalacji odgromowej do bednarki złączem śrubowym.</w:t>
      </w:r>
    </w:p>
    <w:p w:rsidR="007C7BE9" w:rsidRPr="001D0620" w:rsidRDefault="007C7BE9" w:rsidP="007C7BE9">
      <w:pPr>
        <w:ind w:left="284"/>
        <w:jc w:val="both"/>
        <w:rPr>
          <w:sz w:val="22"/>
          <w:szCs w:val="22"/>
        </w:rPr>
      </w:pPr>
      <w:r w:rsidRPr="001D0620">
        <w:rPr>
          <w:sz w:val="22"/>
          <w:szCs w:val="22"/>
        </w:rPr>
        <w:t>- przeprowadzenie badań rezystancji uziemienia ze sporządzeniem protokołu z pomiarów.</w:t>
      </w:r>
    </w:p>
    <w:p w:rsidR="007C7BE9" w:rsidRPr="001D0620" w:rsidRDefault="007C7BE9" w:rsidP="007C7BE9">
      <w:pPr>
        <w:ind w:left="284"/>
        <w:jc w:val="both"/>
        <w:rPr>
          <w:sz w:val="22"/>
          <w:szCs w:val="22"/>
        </w:rPr>
      </w:pPr>
    </w:p>
    <w:p w:rsidR="007C7BE9" w:rsidRPr="001D0620" w:rsidRDefault="00474D21" w:rsidP="000D0722">
      <w:pPr>
        <w:jc w:val="both"/>
        <w:rPr>
          <w:sz w:val="22"/>
          <w:szCs w:val="22"/>
        </w:rPr>
      </w:pPr>
      <w:r w:rsidRPr="001D0620">
        <w:rPr>
          <w:sz w:val="22"/>
          <w:szCs w:val="22"/>
        </w:rPr>
        <w:t>5.2</w:t>
      </w:r>
      <w:r w:rsidR="007C7BE9" w:rsidRPr="001D0620">
        <w:rPr>
          <w:sz w:val="22"/>
          <w:szCs w:val="22"/>
        </w:rPr>
        <w:t>.</w:t>
      </w:r>
      <w:r w:rsidRPr="001D0620">
        <w:rPr>
          <w:sz w:val="22"/>
          <w:szCs w:val="22"/>
        </w:rPr>
        <w:t>1.</w:t>
      </w:r>
      <w:r w:rsidR="007C7BE9" w:rsidRPr="001D0620">
        <w:rPr>
          <w:sz w:val="22"/>
          <w:szCs w:val="22"/>
        </w:rPr>
        <w:t xml:space="preserve"> Zwody poziome</w:t>
      </w:r>
    </w:p>
    <w:p w:rsidR="007C7BE9" w:rsidRPr="001D0620" w:rsidRDefault="007C7BE9" w:rsidP="007C7BE9">
      <w:pPr>
        <w:tabs>
          <w:tab w:val="num" w:pos="426"/>
        </w:tabs>
        <w:ind w:left="426"/>
        <w:jc w:val="both"/>
        <w:rPr>
          <w:sz w:val="22"/>
          <w:szCs w:val="22"/>
        </w:rPr>
      </w:pPr>
      <w:r w:rsidRPr="001D0620">
        <w:rPr>
          <w:sz w:val="22"/>
          <w:szCs w:val="22"/>
        </w:rPr>
        <w:t>- druty przeznaczone na zwody należy przed montażem wyprostować za pomocą wstępnego naprężenia lub przy zastosowaniu odpowiedniego urządzenia prostującego.</w:t>
      </w:r>
    </w:p>
    <w:p w:rsidR="007C7BE9" w:rsidRPr="001D0620" w:rsidRDefault="007C7BE9" w:rsidP="007C7BE9">
      <w:pPr>
        <w:tabs>
          <w:tab w:val="num" w:pos="426"/>
        </w:tabs>
        <w:ind w:left="426"/>
        <w:jc w:val="both"/>
        <w:rPr>
          <w:sz w:val="22"/>
          <w:szCs w:val="22"/>
        </w:rPr>
      </w:pPr>
      <w:r w:rsidRPr="001D0620">
        <w:rPr>
          <w:sz w:val="22"/>
          <w:szCs w:val="22"/>
        </w:rPr>
        <w:t xml:space="preserve">- Zwody poziome należy instalować na stałe przy użyciu odpowiednich wsporników </w:t>
      </w:r>
      <w:proofErr w:type="spellStart"/>
      <w:r w:rsidRPr="001D0620">
        <w:rPr>
          <w:sz w:val="22"/>
          <w:szCs w:val="22"/>
        </w:rPr>
        <w:t>odstępowych</w:t>
      </w:r>
      <w:proofErr w:type="spellEnd"/>
      <w:r w:rsidRPr="001D0620">
        <w:rPr>
          <w:sz w:val="22"/>
          <w:szCs w:val="22"/>
        </w:rPr>
        <w:t xml:space="preserve"> lub wsporników do złączy naprężających</w:t>
      </w:r>
    </w:p>
    <w:p w:rsidR="007C7BE9" w:rsidRPr="001D0620" w:rsidRDefault="007C7BE9" w:rsidP="007C7BE9">
      <w:pPr>
        <w:tabs>
          <w:tab w:val="num" w:pos="426"/>
        </w:tabs>
        <w:ind w:left="426"/>
        <w:jc w:val="both"/>
        <w:rPr>
          <w:sz w:val="22"/>
          <w:szCs w:val="22"/>
        </w:rPr>
      </w:pPr>
      <w:r w:rsidRPr="001D0620">
        <w:rPr>
          <w:sz w:val="22"/>
          <w:szCs w:val="22"/>
        </w:rPr>
        <w:t xml:space="preserve">- Zwody poziome nie izolowane powinny być układane co najmniej 2 cm od połaci dachowej na dachach o pokryciach nie palnych i trudnopalnych oraz co najmniej 40 cm na dachach o pokryciach z blach stalowych ocynkowanych, cynkowych i miedzianych o grubości mniejszej ni_ 0,5 mm i blach aluminiowych o grubości mniejszej niż 1 mm, jak również na dachach o pokryciach z materiałów łatwo zapalnych. </w:t>
      </w:r>
    </w:p>
    <w:p w:rsidR="007C7BE9" w:rsidRPr="001D0620" w:rsidRDefault="007C7BE9" w:rsidP="007C7BE9">
      <w:pPr>
        <w:tabs>
          <w:tab w:val="num" w:pos="426"/>
        </w:tabs>
        <w:ind w:left="426"/>
        <w:jc w:val="both"/>
        <w:rPr>
          <w:sz w:val="22"/>
          <w:szCs w:val="22"/>
        </w:rPr>
      </w:pPr>
      <w:r w:rsidRPr="001D0620">
        <w:rPr>
          <w:sz w:val="22"/>
          <w:szCs w:val="22"/>
        </w:rPr>
        <w:t>Układ i lokalizacja zwodów:</w:t>
      </w:r>
    </w:p>
    <w:p w:rsidR="007C7BE9" w:rsidRPr="001D0620" w:rsidRDefault="007C7BE9" w:rsidP="007C7BE9">
      <w:pPr>
        <w:tabs>
          <w:tab w:val="num" w:pos="426"/>
        </w:tabs>
        <w:ind w:left="426"/>
        <w:jc w:val="both"/>
        <w:rPr>
          <w:sz w:val="22"/>
          <w:szCs w:val="22"/>
        </w:rPr>
      </w:pPr>
      <w:r w:rsidRPr="001D0620">
        <w:rPr>
          <w:sz w:val="22"/>
          <w:szCs w:val="22"/>
        </w:rPr>
        <w:t>- zwody niskie powinny stanowić siec, której krańcowe przewody musza przebiegać wzdłuż krawędzi dachu,</w:t>
      </w:r>
    </w:p>
    <w:p w:rsidR="007C7BE9" w:rsidRPr="001D0620" w:rsidRDefault="007C7BE9" w:rsidP="007C7BE9">
      <w:pPr>
        <w:tabs>
          <w:tab w:val="num" w:pos="426"/>
        </w:tabs>
        <w:ind w:left="426"/>
        <w:jc w:val="both"/>
        <w:rPr>
          <w:sz w:val="22"/>
          <w:szCs w:val="22"/>
        </w:rPr>
      </w:pPr>
      <w:r w:rsidRPr="001D0620">
        <w:rPr>
          <w:sz w:val="22"/>
          <w:szCs w:val="22"/>
        </w:rPr>
        <w:t>- na dachach pochyłych przy nachyleniu ponad 300 jeden z przewodów sieci należy prowadzić nad kalenicą dachu.</w:t>
      </w:r>
    </w:p>
    <w:p w:rsidR="007C7BE9" w:rsidRPr="001D0620" w:rsidRDefault="007C7BE9" w:rsidP="007C7BE9">
      <w:pPr>
        <w:tabs>
          <w:tab w:val="num" w:pos="426"/>
        </w:tabs>
        <w:ind w:left="426"/>
        <w:jc w:val="both"/>
        <w:rPr>
          <w:sz w:val="22"/>
          <w:szCs w:val="22"/>
        </w:rPr>
      </w:pPr>
      <w:r w:rsidRPr="001D0620">
        <w:rPr>
          <w:sz w:val="22"/>
          <w:szCs w:val="22"/>
        </w:rPr>
        <w:t>- wszystkie nie przewodzące elementy budowlane, wystające nad powierzchnia dachu należy wyposażyć w zwody niskie połączone z siecią zwodów zamocowanych na powierzchni dachu</w:t>
      </w:r>
    </w:p>
    <w:p w:rsidR="007C7BE9" w:rsidRPr="001D0620" w:rsidRDefault="007C7BE9" w:rsidP="007C7BE9">
      <w:pPr>
        <w:tabs>
          <w:tab w:val="num" w:pos="426"/>
        </w:tabs>
        <w:ind w:left="426"/>
        <w:jc w:val="both"/>
        <w:rPr>
          <w:sz w:val="22"/>
          <w:szCs w:val="22"/>
        </w:rPr>
      </w:pPr>
      <w:r w:rsidRPr="001D0620">
        <w:rPr>
          <w:sz w:val="22"/>
          <w:szCs w:val="22"/>
        </w:rPr>
        <w:t xml:space="preserve">- zwody należy prowadzić bez ostrych zagięć i załamania ( promień zagięcia nie może być mniejszy niż 10 cm ); </w:t>
      </w:r>
    </w:p>
    <w:p w:rsidR="007C7BE9" w:rsidRPr="001D0620" w:rsidRDefault="007C7BE9" w:rsidP="007C7BE9">
      <w:pPr>
        <w:tabs>
          <w:tab w:val="num" w:pos="426"/>
        </w:tabs>
        <w:ind w:left="426"/>
        <w:jc w:val="both"/>
        <w:rPr>
          <w:sz w:val="22"/>
          <w:szCs w:val="22"/>
        </w:rPr>
      </w:pPr>
      <w:r w:rsidRPr="001D0620">
        <w:rPr>
          <w:sz w:val="22"/>
          <w:szCs w:val="22"/>
        </w:rPr>
        <w:t>- do mocowania zwodów należy stosować wsporniki, uchwyty i złączki zgodnie z normami,</w:t>
      </w:r>
    </w:p>
    <w:p w:rsidR="007C7BE9" w:rsidRPr="001D0620" w:rsidRDefault="007C7BE9" w:rsidP="007C7BE9">
      <w:pPr>
        <w:tabs>
          <w:tab w:val="num" w:pos="426"/>
        </w:tabs>
        <w:ind w:left="426"/>
        <w:jc w:val="both"/>
        <w:rPr>
          <w:sz w:val="22"/>
          <w:szCs w:val="22"/>
        </w:rPr>
      </w:pPr>
      <w:r w:rsidRPr="001D0620">
        <w:rPr>
          <w:sz w:val="22"/>
          <w:szCs w:val="22"/>
        </w:rPr>
        <w:t>- przy zastosowaniu wsporników naruszających szczelność pokrycia dachowego po ich zamontowaniu należy uszczelnić miejsca zainstalowania lepikiem w przypadku pokrycia papa, a przy pokryciu blacha – przez oblutowanie.</w:t>
      </w:r>
    </w:p>
    <w:p w:rsidR="007C7BE9" w:rsidRPr="001D0620" w:rsidRDefault="007C7BE9" w:rsidP="007C7BE9">
      <w:pPr>
        <w:ind w:left="284"/>
        <w:jc w:val="both"/>
        <w:rPr>
          <w:sz w:val="22"/>
          <w:szCs w:val="22"/>
        </w:rPr>
      </w:pPr>
    </w:p>
    <w:p w:rsidR="007C7BE9" w:rsidRPr="001D0620" w:rsidRDefault="007C7BE9" w:rsidP="000D0722">
      <w:pPr>
        <w:tabs>
          <w:tab w:val="num" w:pos="0"/>
        </w:tabs>
        <w:jc w:val="both"/>
        <w:rPr>
          <w:sz w:val="22"/>
          <w:szCs w:val="22"/>
        </w:rPr>
      </w:pPr>
      <w:r w:rsidRPr="001D0620">
        <w:rPr>
          <w:sz w:val="22"/>
          <w:szCs w:val="22"/>
        </w:rPr>
        <w:t>5.2.</w:t>
      </w:r>
      <w:r w:rsidR="00474D21" w:rsidRPr="001D0620">
        <w:rPr>
          <w:sz w:val="22"/>
          <w:szCs w:val="22"/>
        </w:rPr>
        <w:t>2.</w:t>
      </w:r>
      <w:r w:rsidRPr="001D0620">
        <w:rPr>
          <w:sz w:val="22"/>
          <w:szCs w:val="22"/>
        </w:rPr>
        <w:t xml:space="preserve"> Przewody odprowadzające i uziemiające.</w:t>
      </w:r>
    </w:p>
    <w:p w:rsidR="007C7BE9" w:rsidRPr="001D0620" w:rsidRDefault="007C7BE9" w:rsidP="007C7BE9">
      <w:pPr>
        <w:tabs>
          <w:tab w:val="num" w:pos="426"/>
        </w:tabs>
        <w:ind w:left="426"/>
        <w:jc w:val="both"/>
        <w:rPr>
          <w:sz w:val="22"/>
          <w:szCs w:val="22"/>
        </w:rPr>
      </w:pPr>
      <w:r w:rsidRPr="001D0620">
        <w:rPr>
          <w:sz w:val="22"/>
          <w:szCs w:val="22"/>
        </w:rPr>
        <w:t>- przewody odprowadzające i uziemiające mogą być układane na zewnętrznych ścianach budynku  w rurkach instalacyjnych PVC 28  jako instalacje nie naprężane.</w:t>
      </w:r>
    </w:p>
    <w:p w:rsidR="007C7BE9" w:rsidRPr="001D0620" w:rsidRDefault="007C7BE9" w:rsidP="007C7BE9">
      <w:pPr>
        <w:tabs>
          <w:tab w:val="num" w:pos="426"/>
        </w:tabs>
        <w:ind w:left="426"/>
        <w:jc w:val="both"/>
        <w:rPr>
          <w:sz w:val="22"/>
          <w:szCs w:val="22"/>
        </w:rPr>
      </w:pPr>
      <w:r w:rsidRPr="001D0620">
        <w:rPr>
          <w:sz w:val="22"/>
          <w:szCs w:val="22"/>
        </w:rPr>
        <w:t>- na zewnętrznych ścianach budynku przewody odprowadzające należy układać w odległości nie mniejszej niż 2 cm od podłoża niepalnego i trudno zapalnego a 40 cm od podłoża z materiałów łatwo palnych.</w:t>
      </w:r>
    </w:p>
    <w:p w:rsidR="007C7BE9" w:rsidRPr="001D0620" w:rsidRDefault="007C7BE9" w:rsidP="007C7BE9">
      <w:pPr>
        <w:tabs>
          <w:tab w:val="num" w:pos="426"/>
        </w:tabs>
        <w:ind w:left="426"/>
        <w:jc w:val="both"/>
        <w:rPr>
          <w:sz w:val="22"/>
          <w:szCs w:val="22"/>
        </w:rPr>
      </w:pPr>
      <w:r w:rsidRPr="001D0620">
        <w:rPr>
          <w:sz w:val="22"/>
          <w:szCs w:val="22"/>
        </w:rPr>
        <w:t xml:space="preserve">- Przy montażu zewnętrznych przewodów odprowadzających na wspornikach </w:t>
      </w:r>
      <w:proofErr w:type="spellStart"/>
      <w:r w:rsidRPr="001D0620">
        <w:rPr>
          <w:sz w:val="22"/>
          <w:szCs w:val="22"/>
        </w:rPr>
        <w:lastRenderedPageBreak/>
        <w:t>odstępowych</w:t>
      </w:r>
      <w:proofErr w:type="spellEnd"/>
      <w:r w:rsidRPr="001D0620">
        <w:rPr>
          <w:sz w:val="22"/>
          <w:szCs w:val="22"/>
        </w:rPr>
        <w:t xml:space="preserve"> odległości pomiędzy wspornikami nie mogą być większe niż 1,5 m.</w:t>
      </w:r>
    </w:p>
    <w:p w:rsidR="007C7BE9" w:rsidRPr="001D0620" w:rsidRDefault="007C7BE9" w:rsidP="007C7BE9">
      <w:pPr>
        <w:tabs>
          <w:tab w:val="num" w:pos="426"/>
        </w:tabs>
        <w:ind w:left="426"/>
        <w:jc w:val="both"/>
        <w:rPr>
          <w:sz w:val="22"/>
          <w:szCs w:val="22"/>
        </w:rPr>
      </w:pPr>
      <w:r w:rsidRPr="001D0620">
        <w:rPr>
          <w:sz w:val="22"/>
          <w:szCs w:val="22"/>
        </w:rPr>
        <w:t>- sposoby mocowania wsporników do ściany powinny być dostosowane do rozwiązania konstrukcyjnego i materiału budynku</w:t>
      </w:r>
    </w:p>
    <w:p w:rsidR="007C7BE9" w:rsidRPr="001D0620" w:rsidRDefault="007C7BE9" w:rsidP="007C7BE9">
      <w:pPr>
        <w:tabs>
          <w:tab w:val="num" w:pos="426"/>
        </w:tabs>
        <w:ind w:left="426"/>
        <w:jc w:val="both"/>
        <w:rPr>
          <w:sz w:val="22"/>
          <w:szCs w:val="22"/>
        </w:rPr>
      </w:pPr>
      <w:r w:rsidRPr="001D0620">
        <w:rPr>
          <w:sz w:val="22"/>
          <w:szCs w:val="22"/>
        </w:rPr>
        <w:t>- w instalacjach wykonywanych metoda naprężania należy przewody odprowadzające montować według dokumentacji projektowej.</w:t>
      </w:r>
    </w:p>
    <w:p w:rsidR="007C7BE9" w:rsidRPr="001D0620" w:rsidRDefault="007C7BE9" w:rsidP="007C7BE9">
      <w:pPr>
        <w:tabs>
          <w:tab w:val="num" w:pos="426"/>
        </w:tabs>
        <w:ind w:left="426"/>
        <w:jc w:val="both"/>
        <w:rPr>
          <w:sz w:val="22"/>
          <w:szCs w:val="22"/>
        </w:rPr>
      </w:pPr>
      <w:r w:rsidRPr="001D0620">
        <w:rPr>
          <w:sz w:val="22"/>
          <w:szCs w:val="22"/>
        </w:rPr>
        <w:t>- przewody odprowadzające pionowe w instalacjach naprężanych należy mocować w taki sposób i w takich odstępach, aby uniemożliwić ich uciążliwe drgania i uderzenia o ściany wymuszone parciem wiatru</w:t>
      </w:r>
    </w:p>
    <w:p w:rsidR="007C7BE9" w:rsidRPr="001D0620" w:rsidRDefault="007C7BE9" w:rsidP="007C7BE9">
      <w:pPr>
        <w:tabs>
          <w:tab w:val="num" w:pos="426"/>
        </w:tabs>
        <w:ind w:left="426"/>
        <w:jc w:val="both"/>
        <w:rPr>
          <w:sz w:val="22"/>
          <w:szCs w:val="22"/>
        </w:rPr>
      </w:pPr>
      <w:r w:rsidRPr="001D0620">
        <w:rPr>
          <w:sz w:val="22"/>
          <w:szCs w:val="22"/>
        </w:rPr>
        <w:t>- polaczenia przewodów odprowadzających ze zwodami należy wykonać jako spawane, śrubowe lub zaciskane</w:t>
      </w:r>
    </w:p>
    <w:p w:rsidR="007C7BE9" w:rsidRPr="001D0620" w:rsidRDefault="007C7BE9" w:rsidP="007C7BE9">
      <w:pPr>
        <w:tabs>
          <w:tab w:val="num" w:pos="426"/>
        </w:tabs>
        <w:ind w:left="426"/>
        <w:jc w:val="both"/>
        <w:rPr>
          <w:sz w:val="22"/>
          <w:szCs w:val="22"/>
        </w:rPr>
      </w:pPr>
      <w:r w:rsidRPr="001D0620">
        <w:rPr>
          <w:sz w:val="22"/>
          <w:szCs w:val="22"/>
        </w:rPr>
        <w:t>- połączenia przewodów odprowadzających z uziomem należy wykonać za pomocą zacisków probierczych usytuowanych pomiędzy przewodem odprowadzającym a uziemiającym.</w:t>
      </w:r>
    </w:p>
    <w:p w:rsidR="007C7BE9" w:rsidRPr="001D0620" w:rsidRDefault="007C7BE9" w:rsidP="007C7BE9">
      <w:pPr>
        <w:tabs>
          <w:tab w:val="num" w:pos="426"/>
        </w:tabs>
        <w:ind w:left="426"/>
        <w:jc w:val="both"/>
        <w:rPr>
          <w:sz w:val="22"/>
          <w:szCs w:val="22"/>
        </w:rPr>
      </w:pPr>
      <w:r w:rsidRPr="001D0620">
        <w:rPr>
          <w:sz w:val="22"/>
          <w:szCs w:val="22"/>
        </w:rPr>
        <w:t>- znormalizowane zaciski probiercze powinny mieć co najmniej dwie śruby zaciskowe M6 lub jedna śrubę M10; należy je umieszczać i osłaniać w taki sposób, aby były łatwo dostępne na potrzeby okresowej konserwacji oraz podczas pomiaru rezystancji uziomu,</w:t>
      </w:r>
    </w:p>
    <w:p w:rsidR="007C7BE9" w:rsidRPr="001D0620" w:rsidRDefault="007C7BE9" w:rsidP="007C7BE9">
      <w:pPr>
        <w:tabs>
          <w:tab w:val="num" w:pos="426"/>
        </w:tabs>
        <w:ind w:left="426"/>
        <w:jc w:val="both"/>
        <w:rPr>
          <w:sz w:val="22"/>
          <w:szCs w:val="22"/>
        </w:rPr>
      </w:pPr>
      <w:r w:rsidRPr="001D0620">
        <w:rPr>
          <w:sz w:val="22"/>
          <w:szCs w:val="22"/>
        </w:rPr>
        <w:t xml:space="preserve">- zaleca </w:t>
      </w:r>
      <w:proofErr w:type="spellStart"/>
      <w:r w:rsidRPr="001D0620">
        <w:rPr>
          <w:sz w:val="22"/>
          <w:szCs w:val="22"/>
        </w:rPr>
        <w:t>sie</w:t>
      </w:r>
      <w:proofErr w:type="spellEnd"/>
      <w:r w:rsidRPr="001D0620">
        <w:rPr>
          <w:sz w:val="22"/>
          <w:szCs w:val="22"/>
        </w:rPr>
        <w:t xml:space="preserve"> aby zaciski usytuowane były na wys. od 0,3 do 1,6 m nad ziemią.</w:t>
      </w:r>
    </w:p>
    <w:p w:rsidR="007C7BE9" w:rsidRPr="001D0620" w:rsidRDefault="007C7BE9" w:rsidP="007C7BE9">
      <w:pPr>
        <w:tabs>
          <w:tab w:val="num" w:pos="426"/>
        </w:tabs>
        <w:ind w:left="426"/>
        <w:jc w:val="both"/>
        <w:rPr>
          <w:sz w:val="22"/>
          <w:szCs w:val="22"/>
        </w:rPr>
      </w:pPr>
      <w:r w:rsidRPr="001D0620">
        <w:rPr>
          <w:sz w:val="22"/>
          <w:szCs w:val="22"/>
        </w:rPr>
        <w:t>- połączenia przewodów uziemiających z uziomami należy wykonywać przez spawanie lub za pomocą połączeń śrubowych</w:t>
      </w:r>
    </w:p>
    <w:p w:rsidR="007C7BE9" w:rsidRPr="001D0620" w:rsidRDefault="007C7BE9" w:rsidP="007C7BE9">
      <w:pPr>
        <w:tabs>
          <w:tab w:val="num" w:pos="426"/>
        </w:tabs>
        <w:ind w:left="426"/>
        <w:jc w:val="both"/>
        <w:rPr>
          <w:sz w:val="22"/>
          <w:szCs w:val="22"/>
        </w:rPr>
      </w:pPr>
      <w:r w:rsidRPr="001D0620">
        <w:rPr>
          <w:sz w:val="22"/>
          <w:szCs w:val="22"/>
        </w:rPr>
        <w:t>- przewody uziemiające należy chronić przed korozja przez pomalowanie farba antykorozyjna lub lakierem asfaltowym do wys. 0,3 m nad ziemia i do głębokości 0,2 m w ziemi</w:t>
      </w:r>
    </w:p>
    <w:p w:rsidR="007C7BE9" w:rsidRPr="001D0620" w:rsidRDefault="007C7BE9" w:rsidP="007C7BE9">
      <w:pPr>
        <w:ind w:left="284"/>
        <w:jc w:val="both"/>
        <w:rPr>
          <w:sz w:val="22"/>
          <w:szCs w:val="22"/>
        </w:rPr>
      </w:pPr>
    </w:p>
    <w:p w:rsidR="007C7BE9" w:rsidRPr="001D0620" w:rsidRDefault="007C7BE9" w:rsidP="007C7BE9">
      <w:pPr>
        <w:jc w:val="both"/>
        <w:rPr>
          <w:sz w:val="22"/>
          <w:szCs w:val="22"/>
        </w:rPr>
      </w:pPr>
      <w:r w:rsidRPr="001D0620">
        <w:rPr>
          <w:b/>
          <w:bCs/>
          <w:sz w:val="22"/>
          <w:szCs w:val="22"/>
        </w:rPr>
        <w:t>6. Kontrola jako</w:t>
      </w:r>
      <w:r w:rsidRPr="001D0620">
        <w:rPr>
          <w:sz w:val="22"/>
          <w:szCs w:val="22"/>
        </w:rPr>
        <w:t>ś</w:t>
      </w:r>
      <w:r w:rsidRPr="001D0620">
        <w:rPr>
          <w:b/>
          <w:bCs/>
          <w:sz w:val="22"/>
          <w:szCs w:val="22"/>
        </w:rPr>
        <w:t xml:space="preserve">ci </w:t>
      </w:r>
      <w:r w:rsidRPr="001D0620">
        <w:rPr>
          <w:sz w:val="22"/>
          <w:szCs w:val="22"/>
        </w:rPr>
        <w:t xml:space="preserve">- Zgodnie z pkt. </w:t>
      </w:r>
      <w:smartTag w:uri="urn:schemas-microsoft-com:office:smarttags" w:element="metricconverter">
        <w:smartTagPr>
          <w:attr w:name="ProductID" w:val="6 ST"/>
        </w:smartTagPr>
        <w:r w:rsidRPr="001D0620">
          <w:rPr>
            <w:sz w:val="22"/>
            <w:szCs w:val="22"/>
          </w:rPr>
          <w:t>6 ST</w:t>
        </w:r>
      </w:smartTag>
      <w:r w:rsidRPr="001D0620">
        <w:rPr>
          <w:sz w:val="22"/>
          <w:szCs w:val="22"/>
        </w:rPr>
        <w:t>.</w:t>
      </w:r>
    </w:p>
    <w:p w:rsidR="00474D21" w:rsidRPr="001D0620" w:rsidRDefault="00474D21" w:rsidP="007C7BE9">
      <w:pPr>
        <w:jc w:val="both"/>
        <w:rPr>
          <w:sz w:val="22"/>
          <w:szCs w:val="22"/>
        </w:rPr>
      </w:pPr>
    </w:p>
    <w:p w:rsidR="007C7BE9" w:rsidRPr="001D0620" w:rsidRDefault="007C7BE9" w:rsidP="007C7BE9">
      <w:pPr>
        <w:tabs>
          <w:tab w:val="num" w:pos="426"/>
        </w:tabs>
        <w:ind w:left="426"/>
        <w:jc w:val="both"/>
        <w:rPr>
          <w:b/>
          <w:sz w:val="22"/>
          <w:szCs w:val="22"/>
        </w:rPr>
      </w:pPr>
      <w:r w:rsidRPr="001D0620">
        <w:rPr>
          <w:b/>
          <w:sz w:val="22"/>
          <w:szCs w:val="22"/>
        </w:rPr>
        <w:t>6.1. Badania techniczne i pomiary kontrolne podczas montażu</w:t>
      </w:r>
    </w:p>
    <w:p w:rsidR="007C7BE9" w:rsidRPr="001D0620" w:rsidRDefault="007C7BE9" w:rsidP="007C7BE9">
      <w:pPr>
        <w:tabs>
          <w:tab w:val="num" w:pos="426"/>
        </w:tabs>
        <w:ind w:left="426"/>
        <w:jc w:val="both"/>
        <w:rPr>
          <w:sz w:val="22"/>
          <w:szCs w:val="22"/>
        </w:rPr>
      </w:pPr>
      <w:r w:rsidRPr="001D0620">
        <w:rPr>
          <w:sz w:val="22"/>
          <w:szCs w:val="22"/>
        </w:rPr>
        <w:t>Badania powinny obejmować następujące czynności :</w:t>
      </w:r>
    </w:p>
    <w:p w:rsidR="007C7BE9" w:rsidRPr="001D0620" w:rsidRDefault="007C7BE9" w:rsidP="007C7BE9">
      <w:pPr>
        <w:tabs>
          <w:tab w:val="num" w:pos="426"/>
        </w:tabs>
        <w:ind w:left="426"/>
        <w:jc w:val="both"/>
        <w:rPr>
          <w:sz w:val="22"/>
          <w:szCs w:val="22"/>
        </w:rPr>
      </w:pPr>
      <w:r w:rsidRPr="001D0620">
        <w:rPr>
          <w:sz w:val="22"/>
          <w:szCs w:val="22"/>
        </w:rPr>
        <w:t>- oględziny części nadziemnej – polegają one na sprawdzeniu zgodności z dokumentacją projektową rozmieszczenia poszczególnych elementów urządzenia piorunochronnego oraz na sprawdzeniu wymiarów i rodzaju połączeń elementów instalacji odgromowej - sprawdzanie ciągłości połączeń , które należy wykonać za pomocą omomierza lub mostka do pomiaru rezystancji, przyłączonego z jednej strony do zwodów z drugiej do przewodu uziemiającego na wybranych losowo gałęziach urządzenia.</w:t>
      </w:r>
    </w:p>
    <w:p w:rsidR="007C7BE9" w:rsidRPr="001D0620" w:rsidRDefault="007C7BE9" w:rsidP="007C7BE9">
      <w:pPr>
        <w:tabs>
          <w:tab w:val="num" w:pos="426"/>
        </w:tabs>
        <w:ind w:left="426"/>
        <w:jc w:val="both"/>
        <w:rPr>
          <w:sz w:val="22"/>
          <w:szCs w:val="22"/>
        </w:rPr>
      </w:pPr>
      <w:r w:rsidRPr="001D0620">
        <w:rPr>
          <w:sz w:val="22"/>
          <w:szCs w:val="22"/>
        </w:rPr>
        <w:t>- pomiaru rezystancji uziemienia, który należy wykonać mostkiem do pomiaru uziemień lub metoda techniczna, pomiary należy wykonać co najmniej w 2 przeciwległych punktach ; jeżeli obwód uziomu otokowego nie przekracza 50 m ; dla uziomu o obwodzie L większym najmniejszą liczbę punktów pomiarowych P należy określić z zależności:</w:t>
      </w:r>
    </w:p>
    <w:p w:rsidR="007C7BE9" w:rsidRPr="001D0620" w:rsidRDefault="007C7BE9" w:rsidP="007C7BE9">
      <w:pPr>
        <w:tabs>
          <w:tab w:val="num" w:pos="426"/>
        </w:tabs>
        <w:ind w:left="426"/>
        <w:jc w:val="center"/>
        <w:rPr>
          <w:sz w:val="22"/>
          <w:szCs w:val="22"/>
        </w:rPr>
      </w:pPr>
      <w:r w:rsidRPr="001D0620">
        <w:rPr>
          <w:sz w:val="22"/>
          <w:szCs w:val="22"/>
        </w:rPr>
        <w:t>P ≥ 0,01 · L + 2</w:t>
      </w:r>
    </w:p>
    <w:p w:rsidR="007C7BE9" w:rsidRPr="001D0620" w:rsidRDefault="007C7BE9" w:rsidP="007C7BE9">
      <w:pPr>
        <w:tabs>
          <w:tab w:val="num" w:pos="426"/>
        </w:tabs>
        <w:ind w:left="426"/>
        <w:jc w:val="both"/>
        <w:rPr>
          <w:sz w:val="22"/>
          <w:szCs w:val="22"/>
        </w:rPr>
      </w:pPr>
      <w:r w:rsidRPr="001D0620">
        <w:rPr>
          <w:sz w:val="22"/>
          <w:szCs w:val="22"/>
        </w:rPr>
        <w:t>W przypadku przekroczenia dopuszczalnej wartości rezystancji uziomu należy zainstalować dodatkowe uziomy szpilkowe lub rurowe aż do uzyskania wymaganej oporności.</w:t>
      </w:r>
    </w:p>
    <w:p w:rsidR="007C7BE9" w:rsidRPr="001D0620" w:rsidRDefault="007C7BE9" w:rsidP="007C7BE9">
      <w:pPr>
        <w:jc w:val="both"/>
        <w:rPr>
          <w:sz w:val="22"/>
          <w:szCs w:val="22"/>
        </w:rPr>
      </w:pPr>
    </w:p>
    <w:p w:rsidR="007C7BE9" w:rsidRPr="001D0620" w:rsidRDefault="007C7BE9" w:rsidP="007C7BE9">
      <w:pPr>
        <w:jc w:val="both"/>
        <w:rPr>
          <w:b/>
          <w:bCs/>
          <w:sz w:val="22"/>
          <w:szCs w:val="22"/>
        </w:rPr>
      </w:pPr>
      <w:r w:rsidRPr="001D0620">
        <w:rPr>
          <w:b/>
          <w:bCs/>
          <w:sz w:val="22"/>
          <w:szCs w:val="22"/>
        </w:rPr>
        <w:t>7. Obmiar robót</w:t>
      </w:r>
    </w:p>
    <w:p w:rsidR="00474D21" w:rsidRPr="001D0620" w:rsidRDefault="00474D21" w:rsidP="007C7BE9">
      <w:pPr>
        <w:jc w:val="both"/>
        <w:rPr>
          <w:b/>
          <w:bCs/>
          <w:sz w:val="22"/>
          <w:szCs w:val="22"/>
        </w:rPr>
      </w:pPr>
    </w:p>
    <w:p w:rsidR="007C7BE9" w:rsidRPr="001D0620" w:rsidRDefault="007C7BE9" w:rsidP="007C7BE9">
      <w:pPr>
        <w:jc w:val="both"/>
        <w:rPr>
          <w:b/>
          <w:sz w:val="22"/>
          <w:szCs w:val="22"/>
        </w:rPr>
      </w:pPr>
      <w:r w:rsidRPr="001D0620">
        <w:rPr>
          <w:b/>
          <w:sz w:val="22"/>
          <w:szCs w:val="22"/>
        </w:rPr>
        <w:t xml:space="preserve">     7.1 Zgodnie z pkt. </w:t>
      </w:r>
      <w:smartTag w:uri="urn:schemas-microsoft-com:office:smarttags" w:element="metricconverter">
        <w:smartTagPr>
          <w:attr w:name="ProductID" w:val="7 ST"/>
        </w:smartTagPr>
        <w:r w:rsidRPr="001D0620">
          <w:rPr>
            <w:b/>
            <w:sz w:val="22"/>
            <w:szCs w:val="22"/>
          </w:rPr>
          <w:t>7 ST .</w:t>
        </w:r>
      </w:smartTag>
    </w:p>
    <w:p w:rsidR="007C7BE9" w:rsidRPr="001D0620" w:rsidRDefault="007C7BE9" w:rsidP="007C7BE9">
      <w:pPr>
        <w:jc w:val="both"/>
        <w:rPr>
          <w:sz w:val="22"/>
          <w:szCs w:val="22"/>
        </w:rPr>
      </w:pPr>
      <w:r w:rsidRPr="001D0620">
        <w:rPr>
          <w:sz w:val="22"/>
          <w:szCs w:val="22"/>
        </w:rPr>
        <w:t xml:space="preserve">     Jednostki obmiaru zawarte są w przedmiarze robót</w:t>
      </w:r>
    </w:p>
    <w:p w:rsidR="006621E6" w:rsidRPr="001D0620" w:rsidRDefault="006621E6" w:rsidP="007C7BE9">
      <w:pPr>
        <w:jc w:val="both"/>
        <w:rPr>
          <w:b/>
          <w:bCs/>
          <w:sz w:val="22"/>
          <w:szCs w:val="22"/>
        </w:rPr>
      </w:pPr>
    </w:p>
    <w:p w:rsidR="007C7BE9" w:rsidRPr="001D0620" w:rsidRDefault="007C7BE9" w:rsidP="007C7BE9">
      <w:pPr>
        <w:jc w:val="both"/>
        <w:rPr>
          <w:sz w:val="22"/>
          <w:szCs w:val="22"/>
        </w:rPr>
      </w:pPr>
      <w:r w:rsidRPr="001D0620">
        <w:rPr>
          <w:b/>
          <w:bCs/>
          <w:sz w:val="22"/>
          <w:szCs w:val="22"/>
        </w:rPr>
        <w:t xml:space="preserve">8. Odbiór robót </w:t>
      </w:r>
      <w:r w:rsidRPr="001D0620">
        <w:rPr>
          <w:sz w:val="22"/>
          <w:szCs w:val="22"/>
        </w:rPr>
        <w:t xml:space="preserve">- Zgodnie z pkt. </w:t>
      </w:r>
      <w:smartTag w:uri="urn:schemas-microsoft-com:office:smarttags" w:element="metricconverter">
        <w:smartTagPr>
          <w:attr w:name="ProductID" w:val="8 ST"/>
        </w:smartTagPr>
        <w:r w:rsidRPr="001D0620">
          <w:rPr>
            <w:sz w:val="22"/>
            <w:szCs w:val="22"/>
          </w:rPr>
          <w:t>8 ST</w:t>
        </w:r>
      </w:smartTag>
      <w:r w:rsidRPr="001D0620">
        <w:rPr>
          <w:sz w:val="22"/>
          <w:szCs w:val="22"/>
        </w:rPr>
        <w:t>.</w:t>
      </w:r>
    </w:p>
    <w:p w:rsidR="00474D21" w:rsidRPr="001D0620" w:rsidRDefault="00474D21" w:rsidP="007C7BE9">
      <w:pPr>
        <w:jc w:val="both"/>
        <w:rPr>
          <w:sz w:val="22"/>
          <w:szCs w:val="22"/>
        </w:rPr>
      </w:pPr>
    </w:p>
    <w:p w:rsidR="00474D21" w:rsidRPr="001D0620" w:rsidRDefault="007C7BE9" w:rsidP="007C7BE9">
      <w:pPr>
        <w:tabs>
          <w:tab w:val="num" w:pos="284"/>
        </w:tabs>
        <w:ind w:left="284"/>
        <w:jc w:val="both"/>
        <w:rPr>
          <w:b/>
          <w:sz w:val="22"/>
          <w:szCs w:val="22"/>
        </w:rPr>
      </w:pPr>
      <w:r w:rsidRPr="001D0620">
        <w:rPr>
          <w:b/>
          <w:sz w:val="22"/>
          <w:szCs w:val="22"/>
        </w:rPr>
        <w:t xml:space="preserve">8.1. </w:t>
      </w:r>
      <w:r w:rsidR="00474D21" w:rsidRPr="001D0620">
        <w:rPr>
          <w:b/>
          <w:sz w:val="22"/>
          <w:szCs w:val="22"/>
        </w:rPr>
        <w:t xml:space="preserve">Wymagania ogólne. </w:t>
      </w:r>
    </w:p>
    <w:p w:rsidR="007C7BE9" w:rsidRPr="001D0620" w:rsidRDefault="007C7BE9" w:rsidP="007C7BE9">
      <w:pPr>
        <w:tabs>
          <w:tab w:val="num" w:pos="284"/>
        </w:tabs>
        <w:ind w:left="284"/>
        <w:jc w:val="both"/>
        <w:rPr>
          <w:sz w:val="22"/>
          <w:szCs w:val="22"/>
        </w:rPr>
      </w:pPr>
      <w:r w:rsidRPr="001D0620">
        <w:rPr>
          <w:sz w:val="22"/>
          <w:szCs w:val="22"/>
        </w:rPr>
        <w:t>Przy przekazywaniu obiektu do eksploatacj</w:t>
      </w:r>
      <w:r w:rsidR="00474D21" w:rsidRPr="001D0620">
        <w:rPr>
          <w:sz w:val="22"/>
          <w:szCs w:val="22"/>
        </w:rPr>
        <w:t xml:space="preserve">i wykonawca zobowiązany jest </w:t>
      </w:r>
      <w:r w:rsidRPr="001D0620">
        <w:rPr>
          <w:sz w:val="22"/>
          <w:szCs w:val="22"/>
        </w:rPr>
        <w:t>dostarczyć inwestorowi dokumentacje powykonawcza urządzenia piorunochronnego a w szczególności :</w:t>
      </w:r>
    </w:p>
    <w:p w:rsidR="007C7BE9" w:rsidRPr="001D0620" w:rsidRDefault="007C7BE9" w:rsidP="007C7BE9">
      <w:pPr>
        <w:tabs>
          <w:tab w:val="num" w:pos="284"/>
        </w:tabs>
        <w:ind w:left="284"/>
        <w:jc w:val="both"/>
        <w:rPr>
          <w:sz w:val="22"/>
          <w:szCs w:val="22"/>
        </w:rPr>
      </w:pPr>
      <w:r w:rsidRPr="001D0620">
        <w:rPr>
          <w:sz w:val="22"/>
          <w:szCs w:val="22"/>
        </w:rPr>
        <w:t>- protokół badan technicznych i pomiarów kontrolnych.</w:t>
      </w:r>
    </w:p>
    <w:p w:rsidR="00474D21" w:rsidRDefault="00474D21" w:rsidP="007C7BE9">
      <w:pPr>
        <w:tabs>
          <w:tab w:val="num" w:pos="284"/>
        </w:tabs>
        <w:ind w:left="284"/>
        <w:jc w:val="both"/>
        <w:rPr>
          <w:sz w:val="22"/>
          <w:szCs w:val="22"/>
        </w:rPr>
      </w:pPr>
    </w:p>
    <w:p w:rsidR="00BD6BED" w:rsidRDefault="00BD6BED" w:rsidP="007C7BE9">
      <w:pPr>
        <w:tabs>
          <w:tab w:val="num" w:pos="284"/>
        </w:tabs>
        <w:ind w:left="284"/>
        <w:jc w:val="both"/>
        <w:rPr>
          <w:sz w:val="22"/>
          <w:szCs w:val="22"/>
        </w:rPr>
      </w:pPr>
    </w:p>
    <w:p w:rsidR="00BD6BED" w:rsidRPr="001D0620" w:rsidRDefault="00BD6BED" w:rsidP="007C7BE9">
      <w:pPr>
        <w:tabs>
          <w:tab w:val="num" w:pos="284"/>
        </w:tabs>
        <w:ind w:left="284"/>
        <w:jc w:val="both"/>
        <w:rPr>
          <w:sz w:val="22"/>
          <w:szCs w:val="22"/>
        </w:rPr>
      </w:pPr>
    </w:p>
    <w:p w:rsidR="007C7BE9" w:rsidRPr="001D0620" w:rsidRDefault="007C7BE9" w:rsidP="007C7BE9">
      <w:pPr>
        <w:tabs>
          <w:tab w:val="num" w:pos="284"/>
        </w:tabs>
        <w:ind w:left="284"/>
        <w:jc w:val="both"/>
        <w:rPr>
          <w:b/>
          <w:sz w:val="22"/>
          <w:szCs w:val="22"/>
        </w:rPr>
      </w:pPr>
      <w:r w:rsidRPr="001D0620">
        <w:rPr>
          <w:b/>
          <w:sz w:val="22"/>
          <w:szCs w:val="22"/>
        </w:rPr>
        <w:lastRenderedPageBreak/>
        <w:t>8.2. Odbiór częściowy</w:t>
      </w:r>
    </w:p>
    <w:p w:rsidR="007C7BE9" w:rsidRPr="001D0620" w:rsidRDefault="007C7BE9" w:rsidP="007C7BE9">
      <w:pPr>
        <w:tabs>
          <w:tab w:val="num" w:pos="284"/>
        </w:tabs>
        <w:ind w:left="284"/>
        <w:jc w:val="both"/>
        <w:rPr>
          <w:sz w:val="22"/>
          <w:szCs w:val="22"/>
        </w:rPr>
      </w:pPr>
      <w:r w:rsidRPr="001D0620">
        <w:rPr>
          <w:sz w:val="22"/>
          <w:szCs w:val="22"/>
        </w:rPr>
        <w:t>W ramach odbioru częściowego należy dokonać kontroli robót ulegających zakryciu.</w:t>
      </w:r>
    </w:p>
    <w:p w:rsidR="007C7BE9" w:rsidRPr="001D0620" w:rsidRDefault="007C7BE9" w:rsidP="007C7BE9">
      <w:pPr>
        <w:tabs>
          <w:tab w:val="num" w:pos="284"/>
        </w:tabs>
        <w:ind w:left="284"/>
        <w:jc w:val="both"/>
        <w:rPr>
          <w:sz w:val="22"/>
          <w:szCs w:val="22"/>
        </w:rPr>
      </w:pPr>
      <w:r w:rsidRPr="001D0620">
        <w:rPr>
          <w:sz w:val="22"/>
          <w:szCs w:val="22"/>
        </w:rPr>
        <w:t>Kontrola ta obejmuje :</w:t>
      </w:r>
    </w:p>
    <w:p w:rsidR="007C7BE9" w:rsidRPr="001D0620" w:rsidRDefault="007C7BE9" w:rsidP="007C7BE9">
      <w:pPr>
        <w:tabs>
          <w:tab w:val="num" w:pos="284"/>
        </w:tabs>
        <w:ind w:left="284"/>
        <w:jc w:val="both"/>
        <w:rPr>
          <w:sz w:val="22"/>
          <w:szCs w:val="22"/>
        </w:rPr>
      </w:pPr>
      <w:r w:rsidRPr="001D0620">
        <w:rPr>
          <w:sz w:val="22"/>
          <w:szCs w:val="22"/>
        </w:rPr>
        <w:t>- sprawdzenie ułożenia krytych przewodów odprowadzających i uziemiających przed ich zakryciem</w:t>
      </w:r>
    </w:p>
    <w:p w:rsidR="007C7BE9" w:rsidRPr="001D0620" w:rsidRDefault="007C7BE9" w:rsidP="007C7BE9">
      <w:pPr>
        <w:tabs>
          <w:tab w:val="num" w:pos="284"/>
        </w:tabs>
        <w:ind w:left="284"/>
        <w:jc w:val="both"/>
        <w:rPr>
          <w:sz w:val="22"/>
          <w:szCs w:val="22"/>
        </w:rPr>
      </w:pPr>
      <w:r w:rsidRPr="001D0620">
        <w:rPr>
          <w:sz w:val="22"/>
          <w:szCs w:val="22"/>
        </w:rPr>
        <w:t>- sprawdzenie instalacji uziemiającej w wykopach przed ich zasypaniem</w:t>
      </w:r>
    </w:p>
    <w:p w:rsidR="00474D21" w:rsidRPr="001D0620" w:rsidRDefault="00474D21" w:rsidP="007C7BE9">
      <w:pPr>
        <w:tabs>
          <w:tab w:val="num" w:pos="284"/>
        </w:tabs>
        <w:ind w:left="284"/>
        <w:jc w:val="both"/>
        <w:rPr>
          <w:sz w:val="22"/>
          <w:szCs w:val="22"/>
        </w:rPr>
      </w:pPr>
    </w:p>
    <w:p w:rsidR="007C7BE9" w:rsidRPr="001D0620" w:rsidRDefault="007C7BE9" w:rsidP="007C7BE9">
      <w:pPr>
        <w:tabs>
          <w:tab w:val="num" w:pos="284"/>
        </w:tabs>
        <w:ind w:left="284"/>
        <w:jc w:val="both"/>
        <w:rPr>
          <w:b/>
          <w:sz w:val="22"/>
          <w:szCs w:val="22"/>
        </w:rPr>
      </w:pPr>
      <w:r w:rsidRPr="001D0620">
        <w:rPr>
          <w:b/>
          <w:sz w:val="22"/>
          <w:szCs w:val="22"/>
        </w:rPr>
        <w:t>8.3. Odbiór końcowy</w:t>
      </w:r>
    </w:p>
    <w:p w:rsidR="007C7BE9" w:rsidRPr="001D0620" w:rsidRDefault="007C7BE9" w:rsidP="007C7BE9">
      <w:pPr>
        <w:tabs>
          <w:tab w:val="num" w:pos="284"/>
        </w:tabs>
        <w:ind w:left="284"/>
        <w:jc w:val="both"/>
        <w:rPr>
          <w:sz w:val="22"/>
          <w:szCs w:val="22"/>
        </w:rPr>
      </w:pPr>
      <w:r w:rsidRPr="001D0620">
        <w:rPr>
          <w:sz w:val="22"/>
          <w:szCs w:val="22"/>
        </w:rPr>
        <w:t>Przed przystąpieniem do odbioru robót wykonawca powinien:</w:t>
      </w:r>
    </w:p>
    <w:p w:rsidR="007C7BE9" w:rsidRPr="001D0620" w:rsidRDefault="00BD6BED" w:rsidP="007C7BE9">
      <w:pPr>
        <w:tabs>
          <w:tab w:val="num" w:pos="284"/>
        </w:tabs>
        <w:ind w:left="284"/>
        <w:jc w:val="both"/>
        <w:rPr>
          <w:sz w:val="22"/>
          <w:szCs w:val="22"/>
        </w:rPr>
      </w:pPr>
      <w:r>
        <w:rPr>
          <w:sz w:val="22"/>
          <w:szCs w:val="22"/>
        </w:rPr>
        <w:t>- przygotować komplet protoko</w:t>
      </w:r>
      <w:r w:rsidR="007C7BE9" w:rsidRPr="001D0620">
        <w:rPr>
          <w:sz w:val="22"/>
          <w:szCs w:val="22"/>
        </w:rPr>
        <w:t>łów badan</w:t>
      </w:r>
    </w:p>
    <w:p w:rsidR="007C7BE9" w:rsidRPr="001D0620" w:rsidRDefault="007C7BE9" w:rsidP="007C7BE9">
      <w:pPr>
        <w:tabs>
          <w:tab w:val="num" w:pos="284"/>
        </w:tabs>
        <w:ind w:left="284"/>
        <w:jc w:val="both"/>
        <w:rPr>
          <w:sz w:val="22"/>
          <w:szCs w:val="22"/>
        </w:rPr>
      </w:pPr>
      <w:r w:rsidRPr="001D0620">
        <w:rPr>
          <w:sz w:val="22"/>
          <w:szCs w:val="22"/>
        </w:rPr>
        <w:t>- sporządzić oświadczenie o zakończeniu robót</w:t>
      </w:r>
    </w:p>
    <w:p w:rsidR="007C7BE9" w:rsidRPr="001D0620" w:rsidRDefault="007C7BE9" w:rsidP="007C7BE9">
      <w:pPr>
        <w:tabs>
          <w:tab w:val="num" w:pos="284"/>
        </w:tabs>
        <w:ind w:left="284"/>
        <w:jc w:val="both"/>
        <w:rPr>
          <w:sz w:val="22"/>
          <w:szCs w:val="22"/>
        </w:rPr>
      </w:pPr>
      <w:r w:rsidRPr="001D0620">
        <w:rPr>
          <w:sz w:val="22"/>
          <w:szCs w:val="22"/>
        </w:rPr>
        <w:t>- przygotować metrykę urządzenia piorunochronnego wg PN – 86/E – 05003/0 – ochrona odgromowa obiektów budowlanych (wymagania ogólne)</w:t>
      </w:r>
    </w:p>
    <w:p w:rsidR="007C7BE9" w:rsidRPr="001D0620" w:rsidRDefault="007C7BE9" w:rsidP="007C7BE9">
      <w:pPr>
        <w:tabs>
          <w:tab w:val="num" w:pos="284"/>
        </w:tabs>
        <w:ind w:left="284"/>
        <w:jc w:val="both"/>
        <w:rPr>
          <w:sz w:val="22"/>
          <w:szCs w:val="22"/>
        </w:rPr>
      </w:pPr>
      <w:r w:rsidRPr="001D0620">
        <w:rPr>
          <w:sz w:val="22"/>
          <w:szCs w:val="22"/>
        </w:rPr>
        <w:t>Komisja odbiorowa powołana przez inwestora powinna:</w:t>
      </w:r>
    </w:p>
    <w:p w:rsidR="007C7BE9" w:rsidRPr="001D0620" w:rsidRDefault="007C7BE9" w:rsidP="007C7BE9">
      <w:pPr>
        <w:tabs>
          <w:tab w:val="num" w:pos="284"/>
        </w:tabs>
        <w:ind w:left="284"/>
        <w:jc w:val="both"/>
        <w:rPr>
          <w:sz w:val="22"/>
          <w:szCs w:val="22"/>
        </w:rPr>
      </w:pPr>
      <w:r w:rsidRPr="001D0620">
        <w:rPr>
          <w:sz w:val="22"/>
          <w:szCs w:val="22"/>
        </w:rPr>
        <w:t>- zbadać dostarczone przez wytwórcę ( dostawce ) świadectwa jakości elementów i materiałów oraz je zaakceptować</w:t>
      </w:r>
    </w:p>
    <w:p w:rsidR="007C7BE9" w:rsidRPr="001D0620" w:rsidRDefault="00BD6BED" w:rsidP="007C7BE9">
      <w:pPr>
        <w:tabs>
          <w:tab w:val="num" w:pos="284"/>
        </w:tabs>
        <w:ind w:left="284"/>
        <w:jc w:val="both"/>
        <w:rPr>
          <w:sz w:val="22"/>
          <w:szCs w:val="22"/>
        </w:rPr>
      </w:pPr>
      <w:r>
        <w:rPr>
          <w:sz w:val="22"/>
          <w:szCs w:val="22"/>
        </w:rPr>
        <w:t>- zbadać kompletność protoko</w:t>
      </w:r>
      <w:r w:rsidR="007C7BE9" w:rsidRPr="001D0620">
        <w:rPr>
          <w:sz w:val="22"/>
          <w:szCs w:val="22"/>
        </w:rPr>
        <w:t>łów pomiarów i prób na zgodność z dokumentacja oraz zaakceptować wyniki tych pomiarów i badan</w:t>
      </w:r>
    </w:p>
    <w:p w:rsidR="007C7BE9" w:rsidRPr="001D0620" w:rsidRDefault="007C7BE9" w:rsidP="007C7BE9">
      <w:pPr>
        <w:tabs>
          <w:tab w:val="num" w:pos="284"/>
        </w:tabs>
        <w:ind w:left="284"/>
        <w:jc w:val="both"/>
        <w:rPr>
          <w:sz w:val="22"/>
          <w:szCs w:val="22"/>
        </w:rPr>
      </w:pPr>
      <w:r w:rsidRPr="001D0620">
        <w:rPr>
          <w:sz w:val="22"/>
          <w:szCs w:val="22"/>
        </w:rPr>
        <w:t>- przeprowadzić oględziny urządzenia piorunochronnego z punktu widzenia zgodności z dokumentacja jego materiałów, wymiarów i rozmieszczenia</w:t>
      </w:r>
    </w:p>
    <w:p w:rsidR="007C7BE9" w:rsidRPr="001D0620" w:rsidRDefault="007C7BE9" w:rsidP="007C7BE9">
      <w:pPr>
        <w:jc w:val="both"/>
        <w:rPr>
          <w:sz w:val="22"/>
          <w:szCs w:val="22"/>
        </w:rPr>
      </w:pPr>
    </w:p>
    <w:p w:rsidR="007C7BE9" w:rsidRPr="001D0620" w:rsidRDefault="007C7BE9" w:rsidP="007C7BE9">
      <w:pPr>
        <w:jc w:val="both"/>
        <w:rPr>
          <w:b/>
          <w:bCs/>
          <w:sz w:val="22"/>
          <w:szCs w:val="22"/>
        </w:rPr>
      </w:pPr>
      <w:r w:rsidRPr="001D0620">
        <w:rPr>
          <w:b/>
          <w:bCs/>
          <w:sz w:val="22"/>
          <w:szCs w:val="22"/>
        </w:rPr>
        <w:t>9. Podstawa płatno</w:t>
      </w:r>
      <w:r w:rsidRPr="001D0620">
        <w:rPr>
          <w:sz w:val="22"/>
          <w:szCs w:val="22"/>
        </w:rPr>
        <w:t>ś</w:t>
      </w:r>
      <w:r w:rsidRPr="001D0620">
        <w:rPr>
          <w:b/>
          <w:bCs/>
          <w:sz w:val="22"/>
          <w:szCs w:val="22"/>
        </w:rPr>
        <w:t>ci.</w:t>
      </w:r>
    </w:p>
    <w:p w:rsidR="007C7BE9" w:rsidRPr="001D0620" w:rsidRDefault="007C7BE9" w:rsidP="007C7BE9">
      <w:pPr>
        <w:jc w:val="both"/>
        <w:rPr>
          <w:sz w:val="22"/>
          <w:szCs w:val="22"/>
        </w:rPr>
      </w:pPr>
      <w:r w:rsidRPr="001D0620">
        <w:rPr>
          <w:sz w:val="22"/>
          <w:szCs w:val="22"/>
        </w:rPr>
        <w:t xml:space="preserve">     </w:t>
      </w:r>
      <w:r w:rsidR="006621E6" w:rsidRPr="001D0620">
        <w:rPr>
          <w:color w:val="000000"/>
          <w:spacing w:val="-6"/>
          <w:sz w:val="23"/>
          <w:szCs w:val="23"/>
        </w:rPr>
        <w:t>Należność za wykonane roboty będzie realizowana na zasadach określonych w umowie.</w:t>
      </w:r>
    </w:p>
    <w:p w:rsidR="006621E6" w:rsidRPr="001D0620" w:rsidRDefault="006621E6" w:rsidP="007C7BE9">
      <w:pPr>
        <w:jc w:val="both"/>
        <w:rPr>
          <w:b/>
          <w:bCs/>
          <w:sz w:val="22"/>
          <w:szCs w:val="22"/>
        </w:rPr>
      </w:pPr>
    </w:p>
    <w:p w:rsidR="007C7BE9" w:rsidRPr="001D0620" w:rsidRDefault="007C7BE9" w:rsidP="007C7BE9">
      <w:pPr>
        <w:jc w:val="both"/>
        <w:rPr>
          <w:sz w:val="22"/>
          <w:szCs w:val="22"/>
        </w:rPr>
      </w:pPr>
      <w:r w:rsidRPr="001D0620">
        <w:rPr>
          <w:b/>
          <w:bCs/>
          <w:sz w:val="22"/>
          <w:szCs w:val="22"/>
        </w:rPr>
        <w:t>10 Przepisy zwi</w:t>
      </w:r>
      <w:r w:rsidRPr="001D0620">
        <w:rPr>
          <w:sz w:val="22"/>
          <w:szCs w:val="22"/>
        </w:rPr>
        <w:t>ą</w:t>
      </w:r>
      <w:r w:rsidRPr="001D0620">
        <w:rPr>
          <w:b/>
          <w:bCs/>
          <w:sz w:val="22"/>
          <w:szCs w:val="22"/>
        </w:rPr>
        <w:t>zane</w:t>
      </w:r>
      <w:r w:rsidRPr="001D0620">
        <w:rPr>
          <w:sz w:val="22"/>
          <w:szCs w:val="22"/>
        </w:rPr>
        <w:t xml:space="preserve">. - Zgodnie z pkt. </w:t>
      </w:r>
      <w:smartTag w:uri="urn:schemas-microsoft-com:office:smarttags" w:element="metricconverter">
        <w:smartTagPr>
          <w:attr w:name="ProductID" w:val="10 ST"/>
        </w:smartTagPr>
        <w:r w:rsidRPr="001D0620">
          <w:rPr>
            <w:sz w:val="22"/>
            <w:szCs w:val="22"/>
          </w:rPr>
          <w:t>10 ST</w:t>
        </w:r>
      </w:smartTag>
      <w:r w:rsidRPr="001D0620">
        <w:rPr>
          <w:sz w:val="22"/>
          <w:szCs w:val="22"/>
        </w:rPr>
        <w:t>.</w:t>
      </w:r>
    </w:p>
    <w:p w:rsidR="007C7BE9" w:rsidRPr="001D0620" w:rsidRDefault="007C7BE9" w:rsidP="007C7BE9">
      <w:pPr>
        <w:pStyle w:val="znormal"/>
        <w:widowControl/>
        <w:spacing w:line="240" w:lineRule="auto"/>
        <w:rPr>
          <w:rFonts w:ascii="Arial" w:hAnsi="Arial" w:cs="Arial"/>
          <w:color w:val="auto"/>
          <w:szCs w:val="22"/>
        </w:rPr>
      </w:pPr>
      <w:r w:rsidRPr="001D0620">
        <w:rPr>
          <w:rFonts w:ascii="Arial" w:hAnsi="Arial" w:cs="Arial"/>
          <w:color w:val="auto"/>
          <w:szCs w:val="22"/>
        </w:rPr>
        <w:t>Roboty wykonywane będą zgodnie z regułami sztuki budowlanej oraz zgodnie z następującymi normami i przepisami:</w:t>
      </w:r>
    </w:p>
    <w:p w:rsidR="007C7BE9" w:rsidRPr="001D0620" w:rsidRDefault="007C7BE9" w:rsidP="007C7BE9">
      <w:pPr>
        <w:pStyle w:val="znormal"/>
        <w:widowControl/>
        <w:spacing w:line="240" w:lineRule="auto"/>
        <w:rPr>
          <w:rFonts w:ascii="Arial" w:hAnsi="Arial" w:cs="Arial"/>
          <w:color w:val="auto"/>
          <w:szCs w:val="22"/>
        </w:rPr>
      </w:pPr>
      <w:r w:rsidRPr="001D0620">
        <w:rPr>
          <w:rFonts w:ascii="Arial" w:hAnsi="Arial" w:cs="Arial"/>
          <w:color w:val="auto"/>
          <w:szCs w:val="22"/>
        </w:rPr>
        <w:t>PN-EN 50164-1:2009 Elementy urządzenia piorunochronnego (LPS) - Cześć 1: Wymagania stawiane elementom połączeniowym</w:t>
      </w:r>
    </w:p>
    <w:p w:rsidR="007C7BE9" w:rsidRPr="001D0620" w:rsidRDefault="007C7BE9" w:rsidP="007C7BE9">
      <w:pPr>
        <w:pStyle w:val="znormal"/>
        <w:widowControl/>
        <w:spacing w:line="240" w:lineRule="auto"/>
        <w:rPr>
          <w:rFonts w:ascii="Arial" w:hAnsi="Arial" w:cs="Arial"/>
          <w:color w:val="auto"/>
          <w:szCs w:val="22"/>
        </w:rPr>
      </w:pPr>
      <w:r w:rsidRPr="001D0620">
        <w:rPr>
          <w:rFonts w:ascii="Arial" w:hAnsi="Arial" w:cs="Arial"/>
          <w:color w:val="auto"/>
          <w:szCs w:val="22"/>
        </w:rPr>
        <w:t>PN-EN 50164-2:2009 Elementy urządzenia piorunochronnego (LPS). Cześć 2. Wymagania dotyczące przewodów i uziomów.</w:t>
      </w:r>
    </w:p>
    <w:p w:rsidR="007C7BE9" w:rsidRPr="001D0620" w:rsidRDefault="007C7BE9" w:rsidP="007C7BE9">
      <w:pPr>
        <w:pStyle w:val="znormal"/>
        <w:widowControl/>
        <w:spacing w:line="240" w:lineRule="auto"/>
        <w:rPr>
          <w:rFonts w:ascii="Arial" w:hAnsi="Arial" w:cs="Arial"/>
          <w:color w:val="auto"/>
          <w:szCs w:val="22"/>
        </w:rPr>
      </w:pPr>
      <w:r w:rsidRPr="001D0620">
        <w:rPr>
          <w:rFonts w:ascii="Arial" w:hAnsi="Arial" w:cs="Arial"/>
          <w:color w:val="auto"/>
          <w:szCs w:val="22"/>
        </w:rPr>
        <w:t>PN-EN 50164-4:2009 Elementy urządzenia piorunochronnego (LPC) - Cześć 4: Wymagania dotyczące elementów mocujących przewody.</w:t>
      </w:r>
    </w:p>
    <w:p w:rsidR="007C7BE9" w:rsidRPr="001D0620" w:rsidRDefault="007C7BE9" w:rsidP="007C7BE9">
      <w:pPr>
        <w:pStyle w:val="znormal"/>
        <w:widowControl/>
        <w:spacing w:line="240" w:lineRule="auto"/>
        <w:rPr>
          <w:rFonts w:ascii="Arial" w:hAnsi="Arial" w:cs="Arial"/>
          <w:color w:val="auto"/>
          <w:szCs w:val="22"/>
        </w:rPr>
      </w:pPr>
      <w:r w:rsidRPr="001D0620">
        <w:rPr>
          <w:rFonts w:ascii="Arial" w:hAnsi="Arial" w:cs="Arial"/>
          <w:color w:val="auto"/>
          <w:szCs w:val="22"/>
        </w:rPr>
        <w:t xml:space="preserve">PN-EN 50164-5:2009 Elementy urządzenia piorunochronnego (LPC) - Cześć 5: Wymagania dotyczące </w:t>
      </w:r>
      <w:proofErr w:type="spellStart"/>
      <w:r w:rsidRPr="001D0620">
        <w:rPr>
          <w:rFonts w:ascii="Arial" w:hAnsi="Arial" w:cs="Arial"/>
          <w:color w:val="auto"/>
          <w:szCs w:val="22"/>
        </w:rPr>
        <w:t>uziomowych</w:t>
      </w:r>
      <w:proofErr w:type="spellEnd"/>
      <w:r w:rsidRPr="001D0620">
        <w:rPr>
          <w:rFonts w:ascii="Arial" w:hAnsi="Arial" w:cs="Arial"/>
          <w:color w:val="auto"/>
          <w:szCs w:val="22"/>
        </w:rPr>
        <w:t xml:space="preserve"> studzienek kontrolnych i ich uszczelnień.</w:t>
      </w:r>
    </w:p>
    <w:p w:rsidR="007C7BE9" w:rsidRPr="001D0620" w:rsidRDefault="007C7BE9" w:rsidP="007C7BE9">
      <w:pPr>
        <w:pStyle w:val="znormal"/>
        <w:widowControl/>
        <w:spacing w:line="240" w:lineRule="auto"/>
        <w:rPr>
          <w:rFonts w:ascii="Arial" w:hAnsi="Arial" w:cs="Arial"/>
          <w:color w:val="auto"/>
          <w:szCs w:val="22"/>
        </w:rPr>
      </w:pPr>
      <w:r w:rsidRPr="001D0620">
        <w:rPr>
          <w:rFonts w:ascii="Arial" w:hAnsi="Arial" w:cs="Arial"/>
          <w:color w:val="auto"/>
          <w:szCs w:val="22"/>
        </w:rPr>
        <w:t>PN-HD 60364-4-443:2006 Instalacje elektryczne w obiektach budowlanych - Cześć: 4-443: Ochrona dla zapewnienia bezpieczeństwa - Ochrona przed zaburzeniami napięciowymi i zaburzeniami elektromagnetycznymi - Ochrona przed przepięciami atmosferycznymi lub łączeniowymi</w:t>
      </w:r>
    </w:p>
    <w:p w:rsidR="007C7BE9" w:rsidRPr="001D0620" w:rsidRDefault="007C7BE9" w:rsidP="007C7BE9">
      <w:pPr>
        <w:pStyle w:val="znormal"/>
        <w:widowControl/>
        <w:spacing w:line="240" w:lineRule="auto"/>
        <w:rPr>
          <w:rFonts w:ascii="Arial" w:hAnsi="Arial" w:cs="Arial"/>
          <w:color w:val="auto"/>
          <w:szCs w:val="22"/>
        </w:rPr>
      </w:pPr>
      <w:r w:rsidRPr="001D0620">
        <w:rPr>
          <w:rFonts w:ascii="Arial" w:hAnsi="Arial" w:cs="Arial"/>
          <w:color w:val="auto"/>
          <w:szCs w:val="22"/>
        </w:rPr>
        <w:t>PN-HD 60364-5-54:2007 Instalacje elektryczne w obiektach budowlanych - Dobór i montaż wyposażenia elektrycznego - Układy uziemiające i polaczenia wyrównawcze instalacji informatycznych.</w:t>
      </w:r>
    </w:p>
    <w:p w:rsidR="007C7BE9" w:rsidRPr="001D0620" w:rsidRDefault="007C7BE9" w:rsidP="007C7BE9">
      <w:pPr>
        <w:pStyle w:val="znormal"/>
        <w:widowControl/>
        <w:spacing w:line="240" w:lineRule="auto"/>
        <w:rPr>
          <w:rFonts w:ascii="Arial" w:hAnsi="Arial" w:cs="Arial"/>
          <w:color w:val="auto"/>
          <w:szCs w:val="22"/>
        </w:rPr>
      </w:pPr>
      <w:r w:rsidRPr="001D0620">
        <w:rPr>
          <w:rFonts w:ascii="Arial" w:hAnsi="Arial" w:cs="Arial"/>
          <w:color w:val="auto"/>
          <w:szCs w:val="22"/>
        </w:rPr>
        <w:t>PN-EN 62305-1:2008 Ochrona odgromowa - Cześć 1: Zasady ogólne.</w:t>
      </w:r>
    </w:p>
    <w:p w:rsidR="007C7BE9" w:rsidRPr="001D0620" w:rsidRDefault="007C7BE9" w:rsidP="007C7BE9">
      <w:pPr>
        <w:pStyle w:val="znormal"/>
        <w:widowControl/>
        <w:spacing w:line="240" w:lineRule="auto"/>
        <w:rPr>
          <w:rFonts w:ascii="Arial" w:hAnsi="Arial" w:cs="Arial"/>
          <w:color w:val="auto"/>
          <w:szCs w:val="22"/>
        </w:rPr>
      </w:pPr>
      <w:r w:rsidRPr="001D0620">
        <w:rPr>
          <w:rFonts w:ascii="Arial" w:hAnsi="Arial" w:cs="Arial"/>
          <w:color w:val="auto"/>
          <w:szCs w:val="22"/>
        </w:rPr>
        <w:t>PN-EN 62305-2:2008 Ochrona odgromowa - Cześć 2: Zarządzanie ryzykiem.</w:t>
      </w:r>
    </w:p>
    <w:p w:rsidR="007C7BE9" w:rsidRPr="001D0620" w:rsidRDefault="007C7BE9" w:rsidP="007C7BE9">
      <w:pPr>
        <w:pStyle w:val="znormal"/>
        <w:widowControl/>
        <w:spacing w:line="240" w:lineRule="auto"/>
        <w:rPr>
          <w:rFonts w:ascii="Arial" w:hAnsi="Arial" w:cs="Arial"/>
          <w:color w:val="auto"/>
          <w:szCs w:val="22"/>
        </w:rPr>
      </w:pPr>
      <w:r w:rsidRPr="001D0620">
        <w:rPr>
          <w:rFonts w:ascii="Arial" w:hAnsi="Arial" w:cs="Arial"/>
          <w:color w:val="auto"/>
          <w:szCs w:val="22"/>
        </w:rPr>
        <w:t>PN-EN 62305-3:2009 Ochrona odgromowa - Cześć 3: Uszkodzenia fizyczne obiektów i zagrożenie życia.</w:t>
      </w:r>
    </w:p>
    <w:p w:rsidR="007C7BE9" w:rsidRPr="001D0620" w:rsidRDefault="007C7BE9" w:rsidP="007C7BE9">
      <w:pPr>
        <w:pStyle w:val="znormal"/>
        <w:widowControl/>
        <w:spacing w:line="240" w:lineRule="auto"/>
        <w:rPr>
          <w:rFonts w:ascii="Arial" w:hAnsi="Arial" w:cs="Arial"/>
          <w:color w:val="auto"/>
          <w:szCs w:val="22"/>
        </w:rPr>
      </w:pPr>
      <w:r w:rsidRPr="001D0620">
        <w:rPr>
          <w:rFonts w:ascii="Arial" w:hAnsi="Arial" w:cs="Arial"/>
          <w:color w:val="auto"/>
          <w:szCs w:val="22"/>
        </w:rPr>
        <w:t>PN-EN 62305-4:2009 Ochrona odgromowa - Cześć 4: Urządzenia elektryczne i elektroniczne w obiektach.</w:t>
      </w:r>
    </w:p>
    <w:p w:rsidR="007C7BE9" w:rsidRPr="001D0620" w:rsidRDefault="007C7BE9" w:rsidP="007C7BE9">
      <w:pPr>
        <w:pStyle w:val="znormal"/>
        <w:widowControl/>
        <w:spacing w:line="240" w:lineRule="auto"/>
        <w:rPr>
          <w:rFonts w:ascii="Arial" w:hAnsi="Arial" w:cs="Arial"/>
          <w:color w:val="auto"/>
          <w:szCs w:val="22"/>
        </w:rPr>
      </w:pPr>
      <w:r w:rsidRPr="001D0620">
        <w:rPr>
          <w:rFonts w:ascii="Arial" w:hAnsi="Arial" w:cs="Arial"/>
          <w:color w:val="auto"/>
          <w:szCs w:val="22"/>
        </w:rPr>
        <w:t>PN-E-04700:1998 Urządzenia i układy elektryczne w obiektach elektroenergetycznych.</w:t>
      </w:r>
    </w:p>
    <w:p w:rsidR="007C7BE9" w:rsidRPr="001D0620" w:rsidRDefault="007C7BE9" w:rsidP="007C7BE9">
      <w:pPr>
        <w:pStyle w:val="znormal"/>
        <w:widowControl/>
        <w:spacing w:line="240" w:lineRule="auto"/>
        <w:rPr>
          <w:rFonts w:ascii="Arial" w:hAnsi="Arial" w:cs="Arial"/>
          <w:color w:val="auto"/>
          <w:szCs w:val="22"/>
        </w:rPr>
      </w:pPr>
      <w:r w:rsidRPr="001D0620">
        <w:rPr>
          <w:rFonts w:ascii="Arial" w:hAnsi="Arial" w:cs="Arial"/>
          <w:color w:val="auto"/>
          <w:szCs w:val="22"/>
        </w:rPr>
        <w:t>Wytyczne przeprowadzania po montażowych badań odbiorczych.</w:t>
      </w:r>
    </w:p>
    <w:p w:rsidR="007C7BE9" w:rsidRPr="001D0620" w:rsidRDefault="007C7BE9" w:rsidP="007C7BE9">
      <w:pPr>
        <w:pStyle w:val="znormal"/>
        <w:widowControl/>
        <w:spacing w:line="240" w:lineRule="auto"/>
        <w:rPr>
          <w:rFonts w:ascii="Arial" w:hAnsi="Arial" w:cs="Arial"/>
          <w:color w:val="auto"/>
          <w:szCs w:val="22"/>
        </w:rPr>
      </w:pPr>
      <w:r w:rsidRPr="001D0620">
        <w:rPr>
          <w:rFonts w:ascii="Arial" w:hAnsi="Arial" w:cs="Arial"/>
          <w:color w:val="auto"/>
          <w:szCs w:val="22"/>
        </w:rPr>
        <w:t xml:space="preserve">PN-E-04700:1998/Az1:2000 Urządzenia i układy elektryczne w obiektach elektroenergetycznych. Wytyczne przeprowadzania </w:t>
      </w:r>
      <w:proofErr w:type="spellStart"/>
      <w:r w:rsidRPr="001D0620">
        <w:rPr>
          <w:rFonts w:ascii="Arial" w:hAnsi="Arial" w:cs="Arial"/>
          <w:color w:val="auto"/>
          <w:szCs w:val="22"/>
        </w:rPr>
        <w:t>pomontażowych</w:t>
      </w:r>
      <w:proofErr w:type="spellEnd"/>
      <w:r w:rsidRPr="001D0620">
        <w:rPr>
          <w:rFonts w:ascii="Arial" w:hAnsi="Arial" w:cs="Arial"/>
          <w:color w:val="auto"/>
          <w:szCs w:val="22"/>
        </w:rPr>
        <w:t xml:space="preserve"> badań odbiorczych (Zmiana Az1).</w:t>
      </w:r>
    </w:p>
    <w:p w:rsidR="007C7BE9" w:rsidRPr="001D0620" w:rsidRDefault="007C7BE9" w:rsidP="007C7BE9"/>
    <w:p w:rsidR="007C7BE9" w:rsidRPr="001D0620" w:rsidRDefault="007C7BE9"/>
    <w:p w:rsidR="007C7BE9" w:rsidRPr="001D0620" w:rsidRDefault="007C7BE9"/>
    <w:p w:rsidR="007C7BE9" w:rsidRPr="001D0620" w:rsidRDefault="007C7BE9"/>
    <w:p w:rsidR="007C7BE9" w:rsidRPr="001D0620" w:rsidRDefault="007C7BE9"/>
    <w:p w:rsidR="005B773B" w:rsidRPr="001D0620" w:rsidRDefault="005B773B"/>
    <w:p w:rsidR="005B773B" w:rsidRPr="001D0620" w:rsidRDefault="005B773B"/>
    <w:p w:rsidR="005B773B" w:rsidRPr="001D0620" w:rsidRDefault="005B773B"/>
    <w:p w:rsidR="005B773B" w:rsidRPr="001D0620" w:rsidRDefault="005B773B"/>
    <w:p w:rsidR="005B773B" w:rsidRPr="001D0620" w:rsidRDefault="005B773B"/>
    <w:p w:rsidR="005B773B" w:rsidRPr="001D0620" w:rsidRDefault="005B773B"/>
    <w:p w:rsidR="005B773B" w:rsidRPr="001D0620" w:rsidRDefault="005B773B"/>
    <w:p w:rsidR="005B773B" w:rsidRPr="001D0620" w:rsidRDefault="005B773B"/>
    <w:p w:rsidR="005B773B" w:rsidRPr="001D0620" w:rsidRDefault="005B773B"/>
    <w:p w:rsidR="005B773B" w:rsidRPr="001D0620" w:rsidRDefault="005B773B"/>
    <w:p w:rsidR="005B773B" w:rsidRPr="001D0620" w:rsidRDefault="005B773B"/>
    <w:p w:rsidR="005B773B" w:rsidRPr="001D0620" w:rsidRDefault="005B773B"/>
    <w:p w:rsidR="005B773B" w:rsidRPr="001D0620" w:rsidRDefault="005B773B"/>
    <w:p w:rsidR="00495E41" w:rsidRPr="001D0620" w:rsidRDefault="00495E41" w:rsidP="005B773B">
      <w:pPr>
        <w:pStyle w:val="Tekstpodstawowy"/>
        <w:widowControl/>
        <w:spacing w:line="276" w:lineRule="auto"/>
        <w:ind w:left="720" w:hanging="720"/>
        <w:jc w:val="center"/>
        <w:rPr>
          <w:rFonts w:ascii="Arial" w:hAnsi="Arial" w:cs="Arial"/>
          <w:sz w:val="32"/>
          <w:szCs w:val="32"/>
        </w:rPr>
      </w:pPr>
    </w:p>
    <w:p w:rsidR="005B773B" w:rsidRPr="001D0620" w:rsidRDefault="005B773B"/>
    <w:p w:rsidR="005B773B" w:rsidRPr="001D0620" w:rsidRDefault="005B773B"/>
    <w:p w:rsidR="005B773B" w:rsidRPr="001D0620" w:rsidRDefault="005B773B"/>
    <w:p w:rsidR="00495E41" w:rsidRPr="001D0620" w:rsidRDefault="00495E41"/>
    <w:p w:rsidR="00495E41" w:rsidRPr="001D0620" w:rsidRDefault="00495E41"/>
    <w:p w:rsidR="005B773B" w:rsidRPr="001D0620" w:rsidRDefault="005B773B" w:rsidP="005B773B">
      <w:pPr>
        <w:pStyle w:val="Tekstpodstawowy"/>
        <w:widowControl/>
        <w:spacing w:line="276" w:lineRule="auto"/>
        <w:ind w:left="720" w:hanging="720"/>
        <w:jc w:val="center"/>
        <w:rPr>
          <w:rFonts w:ascii="Arial" w:hAnsi="Arial" w:cs="Arial"/>
          <w:sz w:val="32"/>
          <w:szCs w:val="32"/>
        </w:rPr>
      </w:pPr>
      <w:r w:rsidRPr="001D0620">
        <w:rPr>
          <w:rFonts w:ascii="Arial" w:hAnsi="Arial" w:cs="Arial"/>
          <w:sz w:val="32"/>
          <w:szCs w:val="32"/>
        </w:rPr>
        <w:t>SZCZEGÓŁOWA</w:t>
      </w:r>
      <w:r w:rsidR="00556E7D">
        <w:rPr>
          <w:rFonts w:ascii="Arial" w:hAnsi="Arial" w:cs="Arial"/>
          <w:sz w:val="32"/>
          <w:szCs w:val="32"/>
        </w:rPr>
        <w:t xml:space="preserve"> SPECYFIKACJA TECHNICZNA - SST-3</w:t>
      </w:r>
    </w:p>
    <w:p w:rsidR="005B773B" w:rsidRPr="001D0620" w:rsidRDefault="005B773B" w:rsidP="005B773B">
      <w:pPr>
        <w:pStyle w:val="Tekstpodstawowy"/>
        <w:widowControl/>
        <w:spacing w:line="276" w:lineRule="auto"/>
        <w:ind w:left="720" w:hanging="720"/>
        <w:jc w:val="center"/>
        <w:rPr>
          <w:rFonts w:ascii="Arial" w:hAnsi="Arial" w:cs="Arial"/>
          <w:sz w:val="32"/>
          <w:szCs w:val="32"/>
        </w:rPr>
      </w:pPr>
    </w:p>
    <w:p w:rsidR="005B773B" w:rsidRPr="001D0620" w:rsidRDefault="005B773B" w:rsidP="005B773B">
      <w:pPr>
        <w:pStyle w:val="Tekstpodstawowy"/>
        <w:widowControl/>
        <w:spacing w:line="276" w:lineRule="auto"/>
        <w:ind w:left="720" w:hanging="720"/>
        <w:jc w:val="center"/>
        <w:rPr>
          <w:rFonts w:ascii="Arial" w:hAnsi="Arial" w:cs="Arial"/>
          <w:sz w:val="32"/>
          <w:szCs w:val="32"/>
        </w:rPr>
      </w:pPr>
    </w:p>
    <w:p w:rsidR="005B773B" w:rsidRPr="001D0620" w:rsidRDefault="005B773B" w:rsidP="005B773B">
      <w:pPr>
        <w:pStyle w:val="Tekstpodstawowy"/>
        <w:widowControl/>
        <w:spacing w:line="276" w:lineRule="auto"/>
        <w:ind w:left="720" w:hanging="720"/>
        <w:jc w:val="center"/>
        <w:rPr>
          <w:rFonts w:ascii="Arial" w:hAnsi="Arial" w:cs="Arial"/>
          <w:sz w:val="32"/>
          <w:szCs w:val="32"/>
        </w:rPr>
      </w:pPr>
    </w:p>
    <w:p w:rsidR="005B773B" w:rsidRPr="001D0620" w:rsidRDefault="00556E7D" w:rsidP="005B773B">
      <w:pPr>
        <w:rPr>
          <w:sz w:val="28"/>
          <w:szCs w:val="28"/>
        </w:rPr>
      </w:pPr>
      <w:r>
        <w:rPr>
          <w:sz w:val="28"/>
          <w:szCs w:val="28"/>
        </w:rPr>
        <w:t>Roboty remontowe w budynku kotłowni</w:t>
      </w:r>
    </w:p>
    <w:p w:rsidR="005B773B" w:rsidRPr="001D0620" w:rsidRDefault="005B773B" w:rsidP="005B773B">
      <w:pPr>
        <w:rPr>
          <w:sz w:val="24"/>
          <w:szCs w:val="24"/>
        </w:rPr>
      </w:pPr>
      <w:r w:rsidRPr="001D0620">
        <w:rPr>
          <w:sz w:val="28"/>
          <w:szCs w:val="28"/>
        </w:rPr>
        <w:t xml:space="preserve"> - </w:t>
      </w:r>
      <w:r w:rsidRPr="001D0620">
        <w:rPr>
          <w:sz w:val="24"/>
          <w:szCs w:val="24"/>
        </w:rPr>
        <w:t xml:space="preserve">Obróbki blacharskie i orynnowanie </w:t>
      </w:r>
    </w:p>
    <w:p w:rsidR="005B773B" w:rsidRPr="001D0620" w:rsidRDefault="005B773B" w:rsidP="005B773B">
      <w:pPr>
        <w:rPr>
          <w:sz w:val="24"/>
          <w:szCs w:val="24"/>
        </w:rPr>
      </w:pPr>
      <w:r w:rsidRPr="001D0620">
        <w:rPr>
          <w:sz w:val="24"/>
          <w:szCs w:val="24"/>
        </w:rPr>
        <w:t>45261320-3 - Kładzenie rynien i rur spustowych</w:t>
      </w:r>
    </w:p>
    <w:p w:rsidR="005B773B" w:rsidRPr="001D0620" w:rsidRDefault="005B773B" w:rsidP="005B773B">
      <w:pPr>
        <w:rPr>
          <w:sz w:val="28"/>
          <w:szCs w:val="28"/>
        </w:rPr>
      </w:pPr>
      <w:r w:rsidRPr="001D0620">
        <w:rPr>
          <w:sz w:val="24"/>
          <w:szCs w:val="24"/>
        </w:rPr>
        <w:t>45442100-8 - Roboty malarskie</w:t>
      </w:r>
    </w:p>
    <w:p w:rsidR="005B773B" w:rsidRPr="001D0620" w:rsidRDefault="005B773B" w:rsidP="005B773B">
      <w:pPr>
        <w:shd w:val="clear" w:color="auto" w:fill="FFFFFF"/>
        <w:spacing w:before="605" w:line="295" w:lineRule="exact"/>
      </w:pPr>
      <w:r w:rsidRPr="001D0620">
        <w:rPr>
          <w:color w:val="000000"/>
          <w:spacing w:val="3"/>
          <w:sz w:val="26"/>
          <w:szCs w:val="26"/>
        </w:rPr>
        <w:t>AGENCJA REZERW MATERIAŁOWYCH</w:t>
      </w:r>
    </w:p>
    <w:p w:rsidR="005B773B" w:rsidRPr="001D0620" w:rsidRDefault="005B773B" w:rsidP="005B773B">
      <w:pPr>
        <w:shd w:val="clear" w:color="auto" w:fill="FFFFFF"/>
        <w:spacing w:line="295" w:lineRule="exact"/>
        <w:ind w:right="36"/>
      </w:pPr>
      <w:r w:rsidRPr="001D0620">
        <w:rPr>
          <w:color w:val="000000"/>
          <w:spacing w:val="4"/>
          <w:sz w:val="26"/>
          <w:szCs w:val="26"/>
        </w:rPr>
        <w:t>SKŁADNICA W NIEMCACH</w:t>
      </w:r>
    </w:p>
    <w:p w:rsidR="005B773B" w:rsidRPr="001D0620" w:rsidRDefault="005B773B" w:rsidP="005B773B">
      <w:pPr>
        <w:shd w:val="clear" w:color="auto" w:fill="FFFFFF"/>
        <w:spacing w:before="7" w:line="295" w:lineRule="exact"/>
        <w:ind w:right="22"/>
      </w:pPr>
      <w:r w:rsidRPr="001D0620">
        <w:rPr>
          <w:color w:val="000000"/>
          <w:sz w:val="27"/>
          <w:szCs w:val="27"/>
        </w:rPr>
        <w:t xml:space="preserve">21-025 NIEMCE </w:t>
      </w:r>
    </w:p>
    <w:p w:rsidR="005B773B" w:rsidRPr="001D0620" w:rsidRDefault="005B773B" w:rsidP="005B773B">
      <w:pPr>
        <w:shd w:val="clear" w:color="auto" w:fill="FFFFFF"/>
        <w:tabs>
          <w:tab w:val="left" w:pos="432"/>
        </w:tabs>
        <w:spacing w:before="223" w:line="230" w:lineRule="exact"/>
        <w:ind w:left="65"/>
        <w:rPr>
          <w:bCs/>
          <w:color w:val="000000"/>
          <w:sz w:val="22"/>
          <w:szCs w:val="22"/>
        </w:rPr>
      </w:pPr>
    </w:p>
    <w:p w:rsidR="005B773B" w:rsidRPr="001D0620" w:rsidRDefault="005B773B" w:rsidP="005B773B">
      <w:pPr>
        <w:shd w:val="clear" w:color="auto" w:fill="FFFFFF"/>
        <w:tabs>
          <w:tab w:val="left" w:pos="432"/>
        </w:tabs>
        <w:spacing w:before="223" w:line="230" w:lineRule="exact"/>
        <w:ind w:left="65"/>
        <w:rPr>
          <w:bCs/>
          <w:color w:val="000000"/>
          <w:sz w:val="22"/>
          <w:szCs w:val="22"/>
        </w:rPr>
      </w:pPr>
    </w:p>
    <w:p w:rsidR="005B773B" w:rsidRPr="001D0620" w:rsidRDefault="005B773B" w:rsidP="005B773B">
      <w:pPr>
        <w:shd w:val="clear" w:color="auto" w:fill="FFFFFF"/>
        <w:tabs>
          <w:tab w:val="left" w:pos="432"/>
        </w:tabs>
        <w:spacing w:before="223" w:line="230" w:lineRule="exact"/>
        <w:ind w:left="65"/>
        <w:rPr>
          <w:bCs/>
          <w:color w:val="000000"/>
          <w:sz w:val="22"/>
          <w:szCs w:val="22"/>
        </w:rPr>
      </w:pPr>
    </w:p>
    <w:p w:rsidR="005B773B" w:rsidRPr="001D0620" w:rsidRDefault="005B773B" w:rsidP="005B773B">
      <w:pPr>
        <w:rPr>
          <w:b/>
          <w:bCs/>
        </w:rPr>
      </w:pPr>
    </w:p>
    <w:p w:rsidR="005B773B" w:rsidRPr="001D0620" w:rsidRDefault="005B773B" w:rsidP="005B773B">
      <w:pPr>
        <w:rPr>
          <w:b/>
          <w:bCs/>
        </w:rPr>
      </w:pPr>
    </w:p>
    <w:p w:rsidR="005B773B" w:rsidRPr="001D0620" w:rsidRDefault="005B773B" w:rsidP="005B773B">
      <w:pPr>
        <w:rPr>
          <w:b/>
          <w:bCs/>
        </w:rPr>
      </w:pPr>
    </w:p>
    <w:p w:rsidR="005B773B" w:rsidRPr="001D0620" w:rsidRDefault="005B773B" w:rsidP="005B773B">
      <w:pPr>
        <w:rPr>
          <w:b/>
          <w:bCs/>
        </w:rPr>
      </w:pPr>
    </w:p>
    <w:p w:rsidR="005B773B" w:rsidRPr="001D0620" w:rsidRDefault="005B773B" w:rsidP="005B773B">
      <w:pPr>
        <w:rPr>
          <w:b/>
          <w:bCs/>
        </w:rPr>
      </w:pPr>
    </w:p>
    <w:p w:rsidR="005B773B" w:rsidRPr="001D0620" w:rsidRDefault="005B773B" w:rsidP="005B773B">
      <w:pPr>
        <w:rPr>
          <w:b/>
          <w:bCs/>
        </w:rPr>
      </w:pPr>
    </w:p>
    <w:p w:rsidR="005B773B" w:rsidRPr="001D0620" w:rsidRDefault="005B773B" w:rsidP="005B773B">
      <w:pPr>
        <w:rPr>
          <w:b/>
          <w:bCs/>
        </w:rPr>
      </w:pPr>
    </w:p>
    <w:p w:rsidR="005B773B" w:rsidRPr="001D0620" w:rsidRDefault="005B773B" w:rsidP="005B773B">
      <w:pPr>
        <w:rPr>
          <w:b/>
          <w:bCs/>
        </w:rPr>
      </w:pPr>
    </w:p>
    <w:p w:rsidR="00F10157" w:rsidRPr="001D0620" w:rsidRDefault="00F10157" w:rsidP="005B773B">
      <w:pPr>
        <w:rPr>
          <w:b/>
          <w:bCs/>
        </w:rPr>
      </w:pPr>
    </w:p>
    <w:p w:rsidR="00F10157" w:rsidRPr="001D0620" w:rsidRDefault="00F10157" w:rsidP="005B773B">
      <w:pPr>
        <w:rPr>
          <w:b/>
          <w:bCs/>
        </w:rPr>
      </w:pPr>
    </w:p>
    <w:p w:rsidR="00F10157" w:rsidRPr="001D0620" w:rsidRDefault="00F10157" w:rsidP="005B773B">
      <w:pPr>
        <w:rPr>
          <w:b/>
          <w:bCs/>
        </w:rPr>
      </w:pPr>
    </w:p>
    <w:p w:rsidR="005B773B" w:rsidRPr="001D0620" w:rsidRDefault="005B773B" w:rsidP="005B773B">
      <w:pPr>
        <w:rPr>
          <w:b/>
          <w:bCs/>
        </w:rPr>
      </w:pPr>
    </w:p>
    <w:p w:rsidR="005B773B" w:rsidRPr="001D0620" w:rsidRDefault="005B773B" w:rsidP="005B773B">
      <w:pPr>
        <w:rPr>
          <w:b/>
          <w:bCs/>
        </w:rPr>
      </w:pPr>
    </w:p>
    <w:p w:rsidR="00497B35" w:rsidRPr="001D0620" w:rsidRDefault="00497B35" w:rsidP="005B773B">
      <w:pPr>
        <w:rPr>
          <w:b/>
          <w:bCs/>
        </w:rPr>
      </w:pPr>
    </w:p>
    <w:p w:rsidR="00497B35" w:rsidRPr="001D0620" w:rsidRDefault="00497B35" w:rsidP="005B773B">
      <w:pPr>
        <w:rPr>
          <w:b/>
          <w:bCs/>
        </w:rPr>
      </w:pPr>
    </w:p>
    <w:p w:rsidR="00495E41" w:rsidRPr="001D0620" w:rsidRDefault="00495E41" w:rsidP="005B773B">
      <w:pPr>
        <w:rPr>
          <w:b/>
          <w:bCs/>
        </w:rPr>
      </w:pPr>
    </w:p>
    <w:p w:rsidR="005B773B" w:rsidRPr="001D0620" w:rsidRDefault="005B773B" w:rsidP="005B773B">
      <w:pPr>
        <w:rPr>
          <w:b/>
          <w:bCs/>
          <w:sz w:val="22"/>
          <w:szCs w:val="22"/>
        </w:rPr>
      </w:pPr>
      <w:r w:rsidRPr="001D0620">
        <w:rPr>
          <w:b/>
          <w:bCs/>
          <w:sz w:val="22"/>
          <w:szCs w:val="22"/>
        </w:rPr>
        <w:lastRenderedPageBreak/>
        <w:t>1. Wst</w:t>
      </w:r>
      <w:r w:rsidRPr="001D0620">
        <w:rPr>
          <w:sz w:val="22"/>
          <w:szCs w:val="22"/>
        </w:rPr>
        <w:t>ę</w:t>
      </w:r>
      <w:r w:rsidRPr="001D0620">
        <w:rPr>
          <w:b/>
          <w:bCs/>
          <w:sz w:val="22"/>
          <w:szCs w:val="22"/>
        </w:rPr>
        <w:t>p</w:t>
      </w:r>
    </w:p>
    <w:p w:rsidR="00497B35" w:rsidRPr="001D0620" w:rsidRDefault="00497B35" w:rsidP="005B773B">
      <w:pPr>
        <w:rPr>
          <w:b/>
          <w:bCs/>
          <w:sz w:val="22"/>
          <w:szCs w:val="22"/>
        </w:rPr>
      </w:pPr>
    </w:p>
    <w:p w:rsidR="005B773B" w:rsidRPr="001D0620" w:rsidRDefault="005B773B" w:rsidP="005B773B">
      <w:pPr>
        <w:jc w:val="both"/>
        <w:rPr>
          <w:b/>
          <w:bCs/>
          <w:sz w:val="22"/>
          <w:szCs w:val="22"/>
        </w:rPr>
      </w:pPr>
      <w:r w:rsidRPr="001D0620">
        <w:rPr>
          <w:b/>
          <w:sz w:val="22"/>
          <w:szCs w:val="22"/>
        </w:rPr>
        <w:t>1.1. Przedmiot SST</w:t>
      </w:r>
    </w:p>
    <w:p w:rsidR="005B773B" w:rsidRPr="001D0620" w:rsidRDefault="005B773B" w:rsidP="005B773B">
      <w:pPr>
        <w:ind w:left="720" w:hanging="1080"/>
        <w:jc w:val="both"/>
        <w:rPr>
          <w:sz w:val="22"/>
          <w:szCs w:val="22"/>
        </w:rPr>
      </w:pPr>
      <w:r w:rsidRPr="001D0620">
        <w:rPr>
          <w:sz w:val="22"/>
          <w:szCs w:val="22"/>
        </w:rPr>
        <w:t xml:space="preserve">                  Przedmiotem niniejszej szczegółowej specyfikacji technicznej są wymagania dotyczące wykonania i odbioru robót związanych z wymianą or</w:t>
      </w:r>
      <w:r w:rsidR="00495E41" w:rsidRPr="001D0620">
        <w:rPr>
          <w:sz w:val="22"/>
          <w:szCs w:val="22"/>
        </w:rPr>
        <w:t>urowania</w:t>
      </w:r>
      <w:r w:rsidR="00160D0B">
        <w:rPr>
          <w:sz w:val="22"/>
          <w:szCs w:val="22"/>
        </w:rPr>
        <w:t xml:space="preserve"> oraz montażu obróbek blacharskich</w:t>
      </w:r>
      <w:r w:rsidRPr="001D0620">
        <w:rPr>
          <w:sz w:val="22"/>
          <w:szCs w:val="22"/>
        </w:rPr>
        <w:t xml:space="preserve"> z blachy powlekanej.</w:t>
      </w:r>
    </w:p>
    <w:p w:rsidR="00E91699" w:rsidRPr="001D0620" w:rsidRDefault="00E91699" w:rsidP="005B773B">
      <w:pPr>
        <w:ind w:left="720" w:hanging="1080"/>
        <w:jc w:val="both"/>
        <w:rPr>
          <w:sz w:val="22"/>
          <w:szCs w:val="22"/>
        </w:rPr>
      </w:pPr>
    </w:p>
    <w:p w:rsidR="005B773B" w:rsidRPr="001D0620" w:rsidRDefault="00497B35" w:rsidP="005B773B">
      <w:pPr>
        <w:jc w:val="both"/>
        <w:rPr>
          <w:b/>
          <w:sz w:val="22"/>
          <w:szCs w:val="22"/>
        </w:rPr>
      </w:pPr>
      <w:r w:rsidRPr="001D0620">
        <w:rPr>
          <w:b/>
          <w:sz w:val="22"/>
          <w:szCs w:val="22"/>
        </w:rPr>
        <w:t xml:space="preserve"> </w:t>
      </w:r>
      <w:r w:rsidR="005B773B" w:rsidRPr="001D0620">
        <w:rPr>
          <w:b/>
          <w:sz w:val="22"/>
          <w:szCs w:val="22"/>
        </w:rPr>
        <w:t>1.2. Zakres stosowania SST</w:t>
      </w:r>
    </w:p>
    <w:p w:rsidR="005B773B" w:rsidRPr="001D0620" w:rsidRDefault="005B773B" w:rsidP="005B773B">
      <w:pPr>
        <w:ind w:left="567" w:hanging="567"/>
        <w:jc w:val="both"/>
        <w:rPr>
          <w:sz w:val="22"/>
          <w:szCs w:val="22"/>
        </w:rPr>
      </w:pPr>
      <w:r w:rsidRPr="001D0620">
        <w:rPr>
          <w:sz w:val="22"/>
          <w:szCs w:val="22"/>
        </w:rPr>
        <w:t xml:space="preserve">           Szczegółowa specyfikacja techniczna jest stosowana jako dokument przetargowy i kontraktowy przy zleceniu i realizacji robót wymienionych w pkt. 1.1.</w:t>
      </w:r>
    </w:p>
    <w:p w:rsidR="00E91699" w:rsidRPr="001D0620" w:rsidRDefault="00E91699" w:rsidP="005B773B">
      <w:pPr>
        <w:ind w:left="567" w:hanging="567"/>
        <w:jc w:val="both"/>
        <w:rPr>
          <w:sz w:val="22"/>
          <w:szCs w:val="22"/>
        </w:rPr>
      </w:pPr>
    </w:p>
    <w:p w:rsidR="005B773B" w:rsidRPr="001D0620" w:rsidRDefault="00497B35" w:rsidP="005B773B">
      <w:pPr>
        <w:jc w:val="both"/>
        <w:rPr>
          <w:b/>
          <w:sz w:val="22"/>
          <w:szCs w:val="22"/>
        </w:rPr>
      </w:pPr>
      <w:r w:rsidRPr="001D0620">
        <w:rPr>
          <w:b/>
          <w:sz w:val="22"/>
          <w:szCs w:val="22"/>
        </w:rPr>
        <w:t xml:space="preserve"> </w:t>
      </w:r>
      <w:r w:rsidR="005B773B" w:rsidRPr="001D0620">
        <w:rPr>
          <w:b/>
          <w:sz w:val="22"/>
          <w:szCs w:val="22"/>
        </w:rPr>
        <w:t>1.3. Zakres robót objętych SST</w:t>
      </w:r>
    </w:p>
    <w:p w:rsidR="005B773B" w:rsidRPr="001D0620" w:rsidRDefault="005B773B" w:rsidP="005B773B">
      <w:pPr>
        <w:ind w:left="567" w:hanging="567"/>
        <w:jc w:val="both"/>
        <w:rPr>
          <w:sz w:val="22"/>
          <w:szCs w:val="22"/>
        </w:rPr>
      </w:pPr>
      <w:r w:rsidRPr="001D0620">
        <w:rPr>
          <w:sz w:val="22"/>
          <w:szCs w:val="22"/>
        </w:rPr>
        <w:t xml:space="preserve">          Roboty, których dotyczy szczegółowa specyfikacja techniczna, obejmują wszystkie czynności umożliwiające i mające na celu wykonanie demontażu istniejącego orynnowania</w:t>
      </w:r>
      <w:r w:rsidR="00160D0B">
        <w:rPr>
          <w:sz w:val="22"/>
          <w:szCs w:val="22"/>
        </w:rPr>
        <w:t>, obróbek blacharskich</w:t>
      </w:r>
      <w:r w:rsidRPr="001D0620">
        <w:rPr>
          <w:sz w:val="22"/>
          <w:szCs w:val="22"/>
        </w:rPr>
        <w:t xml:space="preserve"> oraz wykonaniu nowych ryni</w:t>
      </w:r>
      <w:r w:rsidR="00160D0B">
        <w:rPr>
          <w:sz w:val="22"/>
          <w:szCs w:val="22"/>
        </w:rPr>
        <w:t>en, rur spustowych oraz obróbek blacharskich</w:t>
      </w:r>
      <w:r w:rsidRPr="001D0620">
        <w:rPr>
          <w:sz w:val="22"/>
          <w:szCs w:val="22"/>
        </w:rPr>
        <w:t>.</w:t>
      </w:r>
    </w:p>
    <w:p w:rsidR="005B773B" w:rsidRPr="001D0620" w:rsidRDefault="005B773B" w:rsidP="005B773B">
      <w:pPr>
        <w:jc w:val="both"/>
        <w:rPr>
          <w:sz w:val="22"/>
          <w:szCs w:val="22"/>
        </w:rPr>
      </w:pPr>
      <w:r w:rsidRPr="001D0620">
        <w:rPr>
          <w:sz w:val="22"/>
          <w:szCs w:val="22"/>
        </w:rPr>
        <w:tab/>
        <w:t>Wykonanie robót polega na:</w:t>
      </w:r>
    </w:p>
    <w:p w:rsidR="005B773B" w:rsidRPr="001D0620" w:rsidRDefault="005B773B" w:rsidP="005B773B">
      <w:pPr>
        <w:widowControl/>
        <w:numPr>
          <w:ilvl w:val="0"/>
          <w:numId w:val="5"/>
        </w:numPr>
        <w:autoSpaceDE/>
        <w:autoSpaceDN/>
        <w:adjustRightInd/>
        <w:jc w:val="both"/>
        <w:rPr>
          <w:sz w:val="22"/>
          <w:szCs w:val="22"/>
        </w:rPr>
      </w:pPr>
      <w:r w:rsidRPr="001D0620">
        <w:rPr>
          <w:sz w:val="22"/>
          <w:szCs w:val="22"/>
        </w:rPr>
        <w:t>demontażu  rur spustowych oraz uchwytów,</w:t>
      </w:r>
    </w:p>
    <w:p w:rsidR="005B773B" w:rsidRPr="001D0620" w:rsidRDefault="005B773B" w:rsidP="005B773B">
      <w:pPr>
        <w:widowControl/>
        <w:numPr>
          <w:ilvl w:val="0"/>
          <w:numId w:val="5"/>
        </w:numPr>
        <w:autoSpaceDE/>
        <w:autoSpaceDN/>
        <w:adjustRightInd/>
        <w:jc w:val="both"/>
        <w:rPr>
          <w:sz w:val="22"/>
          <w:szCs w:val="22"/>
        </w:rPr>
      </w:pPr>
      <w:r w:rsidRPr="001D0620">
        <w:rPr>
          <w:sz w:val="22"/>
          <w:szCs w:val="22"/>
        </w:rPr>
        <w:t>malowaniu farbą olejną wieszaków rynnowych,</w:t>
      </w:r>
    </w:p>
    <w:p w:rsidR="005B773B" w:rsidRPr="001D0620" w:rsidRDefault="005B773B" w:rsidP="005B773B">
      <w:pPr>
        <w:widowControl/>
        <w:numPr>
          <w:ilvl w:val="0"/>
          <w:numId w:val="5"/>
        </w:numPr>
        <w:autoSpaceDE/>
        <w:autoSpaceDN/>
        <w:adjustRightInd/>
        <w:jc w:val="both"/>
        <w:rPr>
          <w:sz w:val="22"/>
          <w:szCs w:val="22"/>
        </w:rPr>
      </w:pPr>
      <w:r w:rsidRPr="001D0620">
        <w:rPr>
          <w:sz w:val="22"/>
          <w:szCs w:val="22"/>
        </w:rPr>
        <w:t>montażu nowych  rur spustowych z blachy ocynkowanej</w:t>
      </w:r>
      <w:r w:rsidR="00495E41" w:rsidRPr="001D0620">
        <w:rPr>
          <w:sz w:val="22"/>
          <w:szCs w:val="22"/>
        </w:rPr>
        <w:t xml:space="preserve"> powl</w:t>
      </w:r>
      <w:r w:rsidR="0099008D" w:rsidRPr="001D0620">
        <w:rPr>
          <w:sz w:val="22"/>
          <w:szCs w:val="22"/>
        </w:rPr>
        <w:t>e</w:t>
      </w:r>
      <w:r w:rsidR="00495E41" w:rsidRPr="001D0620">
        <w:rPr>
          <w:sz w:val="22"/>
          <w:szCs w:val="22"/>
        </w:rPr>
        <w:t>kanej</w:t>
      </w:r>
      <w:r w:rsidRPr="001D0620">
        <w:rPr>
          <w:sz w:val="22"/>
          <w:szCs w:val="22"/>
        </w:rPr>
        <w:t>,</w:t>
      </w:r>
    </w:p>
    <w:p w:rsidR="005B773B" w:rsidRPr="001D0620" w:rsidRDefault="005B773B" w:rsidP="005B773B">
      <w:pPr>
        <w:widowControl/>
        <w:numPr>
          <w:ilvl w:val="0"/>
          <w:numId w:val="5"/>
        </w:numPr>
        <w:autoSpaceDE/>
        <w:autoSpaceDN/>
        <w:adjustRightInd/>
        <w:jc w:val="both"/>
        <w:rPr>
          <w:sz w:val="22"/>
          <w:szCs w:val="22"/>
        </w:rPr>
      </w:pPr>
      <w:r w:rsidRPr="001D0620">
        <w:rPr>
          <w:sz w:val="22"/>
          <w:szCs w:val="22"/>
        </w:rPr>
        <w:t>Sprawdzenie szczelności wykonanych elementów, drożności rur i właściwych spadków rynien.</w:t>
      </w:r>
    </w:p>
    <w:p w:rsidR="005B773B" w:rsidRPr="001D0620" w:rsidRDefault="00160D0B" w:rsidP="005B773B">
      <w:pPr>
        <w:widowControl/>
        <w:numPr>
          <w:ilvl w:val="0"/>
          <w:numId w:val="5"/>
        </w:numPr>
        <w:autoSpaceDE/>
        <w:autoSpaceDN/>
        <w:adjustRightInd/>
        <w:jc w:val="both"/>
        <w:rPr>
          <w:sz w:val="22"/>
          <w:szCs w:val="22"/>
        </w:rPr>
      </w:pPr>
      <w:r>
        <w:rPr>
          <w:sz w:val="22"/>
          <w:szCs w:val="22"/>
        </w:rPr>
        <w:t xml:space="preserve">montażu </w:t>
      </w:r>
      <w:r w:rsidR="00577083" w:rsidRPr="001D0620">
        <w:rPr>
          <w:sz w:val="22"/>
          <w:szCs w:val="22"/>
        </w:rPr>
        <w:t>obróbek blacharskich</w:t>
      </w:r>
      <w:r w:rsidR="00E91699" w:rsidRPr="001D0620">
        <w:rPr>
          <w:sz w:val="22"/>
          <w:szCs w:val="22"/>
        </w:rPr>
        <w:t xml:space="preserve"> z blachy powlekanej.</w:t>
      </w:r>
    </w:p>
    <w:p w:rsidR="00E91699" w:rsidRPr="001D0620" w:rsidRDefault="00E91699" w:rsidP="00E91699">
      <w:pPr>
        <w:widowControl/>
        <w:autoSpaceDE/>
        <w:autoSpaceDN/>
        <w:adjustRightInd/>
        <w:ind w:left="720"/>
        <w:jc w:val="both"/>
        <w:rPr>
          <w:sz w:val="22"/>
          <w:szCs w:val="22"/>
        </w:rPr>
      </w:pPr>
    </w:p>
    <w:p w:rsidR="005B773B" w:rsidRPr="001D0620" w:rsidRDefault="005B773B" w:rsidP="005B773B">
      <w:pPr>
        <w:jc w:val="both"/>
        <w:rPr>
          <w:b/>
          <w:sz w:val="22"/>
          <w:szCs w:val="22"/>
        </w:rPr>
      </w:pPr>
      <w:r w:rsidRPr="001D0620">
        <w:rPr>
          <w:b/>
          <w:sz w:val="22"/>
          <w:szCs w:val="22"/>
        </w:rPr>
        <w:t xml:space="preserve">     1.4.Określenia podstawowe</w:t>
      </w:r>
    </w:p>
    <w:p w:rsidR="005B773B" w:rsidRPr="001D0620" w:rsidRDefault="005B773B" w:rsidP="005B773B">
      <w:pPr>
        <w:ind w:left="567" w:hanging="567"/>
        <w:jc w:val="both"/>
        <w:rPr>
          <w:sz w:val="22"/>
          <w:szCs w:val="22"/>
        </w:rPr>
      </w:pPr>
      <w:r w:rsidRPr="001D0620">
        <w:rPr>
          <w:sz w:val="22"/>
          <w:szCs w:val="22"/>
        </w:rPr>
        <w:t xml:space="preserve">            Określenia podane w ST są zgodne z obowiązującymi odpowiednimi normami, aprobatami technicznymi i przepisami obowiązującymi w budownictwie z zakresie robót budowlanych.</w:t>
      </w:r>
    </w:p>
    <w:p w:rsidR="00E91699" w:rsidRPr="001D0620" w:rsidRDefault="00E91699" w:rsidP="005B773B">
      <w:pPr>
        <w:ind w:left="567" w:hanging="567"/>
        <w:jc w:val="both"/>
        <w:rPr>
          <w:sz w:val="22"/>
          <w:szCs w:val="22"/>
        </w:rPr>
      </w:pPr>
    </w:p>
    <w:p w:rsidR="005B773B" w:rsidRPr="001D0620" w:rsidRDefault="005B773B" w:rsidP="005B773B">
      <w:pPr>
        <w:jc w:val="both"/>
        <w:rPr>
          <w:b/>
          <w:sz w:val="22"/>
          <w:szCs w:val="22"/>
        </w:rPr>
      </w:pPr>
      <w:r w:rsidRPr="001D0620">
        <w:rPr>
          <w:b/>
          <w:sz w:val="22"/>
          <w:szCs w:val="22"/>
        </w:rPr>
        <w:t xml:space="preserve">     1.5. Ogólne wymagania dotyczące robót</w:t>
      </w:r>
    </w:p>
    <w:p w:rsidR="005B773B" w:rsidRPr="001D0620" w:rsidRDefault="005B773B" w:rsidP="005B773B">
      <w:pPr>
        <w:tabs>
          <w:tab w:val="left" w:pos="567"/>
        </w:tabs>
        <w:ind w:left="567" w:hanging="567"/>
        <w:jc w:val="both"/>
        <w:rPr>
          <w:sz w:val="22"/>
          <w:szCs w:val="22"/>
        </w:rPr>
      </w:pPr>
      <w:r w:rsidRPr="001D0620">
        <w:rPr>
          <w:sz w:val="22"/>
          <w:szCs w:val="22"/>
        </w:rPr>
        <w:t xml:space="preserve">            Wykonawca jest odpowiedzialny za jakość wykonania robót oraz ich zgodność z ST i poleceniami Przedstawiciela Zamawiającego.</w:t>
      </w:r>
    </w:p>
    <w:p w:rsidR="00496C46" w:rsidRPr="001D0620" w:rsidRDefault="00496C46" w:rsidP="005B773B">
      <w:pPr>
        <w:jc w:val="both"/>
        <w:rPr>
          <w:b/>
          <w:bCs/>
          <w:sz w:val="22"/>
          <w:szCs w:val="22"/>
        </w:rPr>
      </w:pPr>
    </w:p>
    <w:p w:rsidR="005B773B" w:rsidRPr="001D0620" w:rsidRDefault="005B773B" w:rsidP="005B773B">
      <w:pPr>
        <w:jc w:val="both"/>
        <w:rPr>
          <w:b/>
          <w:bCs/>
          <w:sz w:val="22"/>
          <w:szCs w:val="22"/>
        </w:rPr>
      </w:pPr>
      <w:r w:rsidRPr="001D0620">
        <w:rPr>
          <w:b/>
          <w:bCs/>
          <w:sz w:val="22"/>
          <w:szCs w:val="22"/>
        </w:rPr>
        <w:t>2. Materiały</w:t>
      </w:r>
    </w:p>
    <w:p w:rsidR="00E91699" w:rsidRPr="001D0620" w:rsidRDefault="00E91699" w:rsidP="005B773B">
      <w:pPr>
        <w:jc w:val="both"/>
        <w:rPr>
          <w:b/>
          <w:bCs/>
          <w:sz w:val="22"/>
          <w:szCs w:val="22"/>
        </w:rPr>
      </w:pPr>
    </w:p>
    <w:p w:rsidR="005B773B" w:rsidRPr="001D0620" w:rsidRDefault="005B773B" w:rsidP="005B773B">
      <w:pPr>
        <w:numPr>
          <w:ilvl w:val="1"/>
          <w:numId w:val="4"/>
        </w:numPr>
        <w:jc w:val="both"/>
        <w:rPr>
          <w:b/>
          <w:sz w:val="22"/>
          <w:szCs w:val="22"/>
        </w:rPr>
      </w:pPr>
      <w:r w:rsidRPr="001D0620">
        <w:rPr>
          <w:b/>
          <w:sz w:val="22"/>
          <w:szCs w:val="22"/>
        </w:rPr>
        <w:t>Ogólne wymagania dotyczące materiałów podano w ST .</w:t>
      </w:r>
    </w:p>
    <w:p w:rsidR="005B773B" w:rsidRPr="001D0620" w:rsidRDefault="005B773B" w:rsidP="005B773B">
      <w:pPr>
        <w:ind w:left="360"/>
        <w:jc w:val="both"/>
        <w:rPr>
          <w:sz w:val="22"/>
          <w:szCs w:val="22"/>
        </w:rPr>
      </w:pPr>
      <w:r w:rsidRPr="001D0620">
        <w:rPr>
          <w:sz w:val="22"/>
          <w:szCs w:val="22"/>
        </w:rPr>
        <w:t>Całość materiałów użytych do wykonania robót nie może posiadać parametrów niższych niż cytowane w przedmiarach i SST .</w:t>
      </w:r>
    </w:p>
    <w:p w:rsidR="00E91699" w:rsidRPr="001D0620" w:rsidRDefault="00E91699" w:rsidP="005B773B">
      <w:pPr>
        <w:ind w:left="360"/>
        <w:jc w:val="both"/>
        <w:rPr>
          <w:sz w:val="22"/>
          <w:szCs w:val="22"/>
        </w:rPr>
      </w:pPr>
    </w:p>
    <w:p w:rsidR="005B773B" w:rsidRPr="001D0620" w:rsidRDefault="005B773B" w:rsidP="005B773B">
      <w:pPr>
        <w:numPr>
          <w:ilvl w:val="1"/>
          <w:numId w:val="4"/>
        </w:numPr>
        <w:jc w:val="both"/>
        <w:rPr>
          <w:b/>
          <w:sz w:val="22"/>
          <w:szCs w:val="22"/>
        </w:rPr>
      </w:pPr>
      <w:r w:rsidRPr="001D0620">
        <w:rPr>
          <w:b/>
          <w:sz w:val="22"/>
          <w:szCs w:val="22"/>
        </w:rPr>
        <w:t>Rodzaje materiałów.</w:t>
      </w:r>
    </w:p>
    <w:p w:rsidR="005B773B" w:rsidRPr="001D0620" w:rsidRDefault="005B773B" w:rsidP="00E91699">
      <w:pPr>
        <w:pStyle w:val="Tekstpodstawowywcity"/>
        <w:spacing w:after="0"/>
        <w:ind w:left="425" w:hanging="426"/>
        <w:jc w:val="both"/>
        <w:rPr>
          <w:sz w:val="22"/>
          <w:szCs w:val="22"/>
        </w:rPr>
      </w:pPr>
      <w:r w:rsidRPr="001D0620">
        <w:rPr>
          <w:sz w:val="22"/>
          <w:szCs w:val="22"/>
        </w:rPr>
        <w:t>2.</w:t>
      </w:r>
      <w:r w:rsidR="008E0478" w:rsidRPr="001D0620">
        <w:rPr>
          <w:sz w:val="22"/>
          <w:szCs w:val="22"/>
        </w:rPr>
        <w:t>2</w:t>
      </w:r>
      <w:r w:rsidRPr="001D0620">
        <w:rPr>
          <w:sz w:val="22"/>
          <w:szCs w:val="22"/>
        </w:rPr>
        <w:t>.1. Obróbki blacharskie</w:t>
      </w:r>
    </w:p>
    <w:p w:rsidR="005B773B" w:rsidRPr="001D0620" w:rsidRDefault="005B773B" w:rsidP="00E91699">
      <w:pPr>
        <w:ind w:left="425"/>
        <w:jc w:val="both"/>
        <w:rPr>
          <w:sz w:val="22"/>
          <w:szCs w:val="22"/>
        </w:rPr>
      </w:pPr>
      <w:r w:rsidRPr="001D0620">
        <w:rPr>
          <w:sz w:val="22"/>
          <w:szCs w:val="22"/>
        </w:rPr>
        <w:t>Do wykonania obróbek blacharskich użyta będzie blacha stalowa ocynkowana z powłoką poliestrową w kolorze uzgodnionym z Przedstawicielem Zamawiającego</w:t>
      </w:r>
    </w:p>
    <w:p w:rsidR="005B773B" w:rsidRPr="001D0620" w:rsidRDefault="005B773B" w:rsidP="005B773B">
      <w:pPr>
        <w:ind w:firstLine="397"/>
        <w:jc w:val="both"/>
        <w:rPr>
          <w:sz w:val="22"/>
          <w:szCs w:val="22"/>
        </w:rPr>
      </w:pPr>
      <w:r w:rsidRPr="001D0620">
        <w:rPr>
          <w:sz w:val="22"/>
          <w:szCs w:val="22"/>
        </w:rPr>
        <w:t>Właściwości techniczne blachy płaskiej:</w:t>
      </w:r>
    </w:p>
    <w:p w:rsidR="005B773B" w:rsidRPr="001D0620" w:rsidRDefault="005B773B" w:rsidP="005B773B">
      <w:pPr>
        <w:widowControl/>
        <w:numPr>
          <w:ilvl w:val="0"/>
          <w:numId w:val="6"/>
        </w:numPr>
        <w:autoSpaceDE/>
        <w:autoSpaceDN/>
        <w:adjustRightInd/>
        <w:jc w:val="both"/>
        <w:rPr>
          <w:sz w:val="22"/>
          <w:szCs w:val="22"/>
        </w:rPr>
      </w:pPr>
      <w:r w:rsidRPr="001D0620">
        <w:rPr>
          <w:sz w:val="22"/>
          <w:szCs w:val="22"/>
        </w:rPr>
        <w:t xml:space="preserve">Grubość rdzenia stalowego  </w:t>
      </w:r>
      <w:smartTag w:uri="urn:schemas-microsoft-com:office:smarttags" w:element="metricconverter">
        <w:smartTagPr>
          <w:attr w:name="ProductID" w:val="0,55 mm"/>
        </w:smartTagPr>
        <w:r w:rsidRPr="001D0620">
          <w:rPr>
            <w:sz w:val="22"/>
            <w:szCs w:val="22"/>
          </w:rPr>
          <w:t>0,55 mm</w:t>
        </w:r>
      </w:smartTag>
    </w:p>
    <w:p w:rsidR="005B773B" w:rsidRPr="001D0620" w:rsidRDefault="005B773B" w:rsidP="005B773B">
      <w:pPr>
        <w:widowControl/>
        <w:numPr>
          <w:ilvl w:val="0"/>
          <w:numId w:val="6"/>
        </w:numPr>
        <w:autoSpaceDE/>
        <w:autoSpaceDN/>
        <w:adjustRightInd/>
        <w:jc w:val="both"/>
        <w:rPr>
          <w:sz w:val="22"/>
          <w:szCs w:val="22"/>
        </w:rPr>
      </w:pPr>
      <w:r w:rsidRPr="001D0620">
        <w:rPr>
          <w:sz w:val="22"/>
          <w:szCs w:val="22"/>
        </w:rPr>
        <w:t>Rodzaj blachy   - S 280 GD+Z275</w:t>
      </w:r>
    </w:p>
    <w:p w:rsidR="005B773B" w:rsidRPr="001D0620" w:rsidRDefault="005B773B" w:rsidP="005B773B">
      <w:pPr>
        <w:widowControl/>
        <w:numPr>
          <w:ilvl w:val="0"/>
          <w:numId w:val="6"/>
        </w:numPr>
        <w:autoSpaceDE/>
        <w:autoSpaceDN/>
        <w:adjustRightInd/>
        <w:jc w:val="both"/>
        <w:rPr>
          <w:sz w:val="22"/>
          <w:szCs w:val="22"/>
        </w:rPr>
      </w:pPr>
      <w:r w:rsidRPr="001D0620">
        <w:rPr>
          <w:sz w:val="22"/>
          <w:szCs w:val="22"/>
        </w:rPr>
        <w:t xml:space="preserve">Powłoka – poliester matowy </w:t>
      </w:r>
    </w:p>
    <w:p w:rsidR="005B773B" w:rsidRPr="001D0620" w:rsidRDefault="005B773B" w:rsidP="005B773B">
      <w:pPr>
        <w:widowControl/>
        <w:numPr>
          <w:ilvl w:val="0"/>
          <w:numId w:val="6"/>
        </w:numPr>
        <w:autoSpaceDE/>
        <w:autoSpaceDN/>
        <w:adjustRightInd/>
        <w:jc w:val="both"/>
        <w:rPr>
          <w:sz w:val="22"/>
          <w:szCs w:val="22"/>
        </w:rPr>
      </w:pPr>
      <w:r w:rsidRPr="001D0620">
        <w:rPr>
          <w:sz w:val="22"/>
          <w:szCs w:val="22"/>
        </w:rPr>
        <w:t>Grubość powłoki cynku       275g/m2</w:t>
      </w:r>
    </w:p>
    <w:p w:rsidR="005B773B" w:rsidRPr="001D0620" w:rsidRDefault="005B773B" w:rsidP="005B773B">
      <w:pPr>
        <w:widowControl/>
        <w:numPr>
          <w:ilvl w:val="0"/>
          <w:numId w:val="6"/>
        </w:numPr>
        <w:autoSpaceDE/>
        <w:autoSpaceDN/>
        <w:adjustRightInd/>
        <w:jc w:val="both"/>
        <w:rPr>
          <w:sz w:val="22"/>
          <w:szCs w:val="22"/>
        </w:rPr>
      </w:pPr>
      <w:r w:rsidRPr="001D0620">
        <w:rPr>
          <w:sz w:val="22"/>
          <w:szCs w:val="22"/>
        </w:rPr>
        <w:t>Grubość poliestrowej             35 µm</w:t>
      </w:r>
    </w:p>
    <w:p w:rsidR="005B773B" w:rsidRPr="001D0620" w:rsidRDefault="005B773B" w:rsidP="005B773B">
      <w:pPr>
        <w:ind w:left="567" w:hanging="567"/>
        <w:jc w:val="both"/>
        <w:rPr>
          <w:sz w:val="22"/>
          <w:szCs w:val="22"/>
        </w:rPr>
      </w:pPr>
      <w:r w:rsidRPr="001D0620">
        <w:rPr>
          <w:sz w:val="22"/>
          <w:szCs w:val="22"/>
        </w:rPr>
        <w:t>2.</w:t>
      </w:r>
      <w:r w:rsidR="008E0478" w:rsidRPr="001D0620">
        <w:rPr>
          <w:sz w:val="22"/>
          <w:szCs w:val="22"/>
        </w:rPr>
        <w:t>2</w:t>
      </w:r>
      <w:r w:rsidRPr="001D0620">
        <w:rPr>
          <w:sz w:val="22"/>
          <w:szCs w:val="22"/>
        </w:rPr>
        <w:t>.2. Rynny, rury spustowe, złączki i inne elementy z blachy stalowej ocynkowanej łączone przez   lutowanie</w:t>
      </w:r>
    </w:p>
    <w:p w:rsidR="005B773B" w:rsidRPr="001D0620" w:rsidRDefault="008E0478" w:rsidP="005B773B">
      <w:pPr>
        <w:ind w:left="567" w:hanging="567"/>
        <w:jc w:val="both"/>
        <w:rPr>
          <w:sz w:val="22"/>
          <w:szCs w:val="22"/>
        </w:rPr>
      </w:pPr>
      <w:r w:rsidRPr="001D0620">
        <w:rPr>
          <w:sz w:val="22"/>
          <w:szCs w:val="22"/>
        </w:rPr>
        <w:t>2.2</w:t>
      </w:r>
      <w:r w:rsidR="005B773B" w:rsidRPr="001D0620">
        <w:rPr>
          <w:sz w:val="22"/>
          <w:szCs w:val="22"/>
        </w:rPr>
        <w:t>.3. Farba olejna</w:t>
      </w:r>
    </w:p>
    <w:p w:rsidR="005B773B" w:rsidRPr="001D0620" w:rsidRDefault="005B773B" w:rsidP="005B773B">
      <w:pPr>
        <w:ind w:left="426"/>
        <w:jc w:val="both"/>
        <w:rPr>
          <w:sz w:val="22"/>
          <w:szCs w:val="22"/>
        </w:rPr>
      </w:pPr>
      <w:r w:rsidRPr="001D0620">
        <w:rPr>
          <w:sz w:val="22"/>
          <w:szCs w:val="22"/>
        </w:rPr>
        <w:t>Farba olejna do gruntowania ogólnego stosowania wg PN-C-81901:2002</w:t>
      </w:r>
    </w:p>
    <w:p w:rsidR="005B773B" w:rsidRPr="001D0620" w:rsidRDefault="005B773B" w:rsidP="005B773B">
      <w:pPr>
        <w:ind w:left="426"/>
        <w:jc w:val="both"/>
        <w:rPr>
          <w:sz w:val="22"/>
          <w:szCs w:val="22"/>
        </w:rPr>
      </w:pPr>
      <w:r w:rsidRPr="001D0620">
        <w:rPr>
          <w:sz w:val="22"/>
          <w:szCs w:val="22"/>
        </w:rPr>
        <w:t>– wydajność – 6–8 m</w:t>
      </w:r>
      <w:r w:rsidRPr="001D0620">
        <w:rPr>
          <w:sz w:val="22"/>
          <w:szCs w:val="22"/>
          <w:vertAlign w:val="superscript"/>
        </w:rPr>
        <w:t>2</w:t>
      </w:r>
      <w:r w:rsidRPr="001D0620">
        <w:rPr>
          <w:sz w:val="22"/>
          <w:szCs w:val="22"/>
        </w:rPr>
        <w:t>/dm3</w:t>
      </w:r>
    </w:p>
    <w:p w:rsidR="005B773B" w:rsidRPr="001D0620" w:rsidRDefault="005B773B" w:rsidP="005B773B">
      <w:pPr>
        <w:ind w:left="426"/>
        <w:jc w:val="both"/>
        <w:rPr>
          <w:sz w:val="22"/>
          <w:szCs w:val="22"/>
        </w:rPr>
      </w:pPr>
      <w:r w:rsidRPr="001D0620">
        <w:rPr>
          <w:sz w:val="22"/>
          <w:szCs w:val="22"/>
        </w:rPr>
        <w:t>– czas schnięcia – 12 h</w:t>
      </w:r>
    </w:p>
    <w:p w:rsidR="005B773B" w:rsidRPr="001D0620" w:rsidRDefault="005B773B" w:rsidP="005B773B">
      <w:pPr>
        <w:ind w:left="426"/>
        <w:jc w:val="both"/>
        <w:rPr>
          <w:sz w:val="22"/>
          <w:szCs w:val="22"/>
        </w:rPr>
      </w:pPr>
      <w:r w:rsidRPr="001D0620">
        <w:rPr>
          <w:sz w:val="22"/>
          <w:szCs w:val="22"/>
        </w:rPr>
        <w:t>Farby olejne i ftalowe nawierzchniowe ogólnego stosowania wg PN-C-81901/2002</w:t>
      </w:r>
    </w:p>
    <w:p w:rsidR="005B773B" w:rsidRPr="001D0620" w:rsidRDefault="005B773B" w:rsidP="005B773B">
      <w:pPr>
        <w:ind w:left="426"/>
        <w:jc w:val="both"/>
        <w:rPr>
          <w:sz w:val="22"/>
          <w:szCs w:val="22"/>
        </w:rPr>
      </w:pPr>
      <w:r w:rsidRPr="001D0620">
        <w:rPr>
          <w:sz w:val="22"/>
          <w:szCs w:val="22"/>
        </w:rPr>
        <w:t>– wydajność – 6–10 m</w:t>
      </w:r>
      <w:r w:rsidRPr="001D0620">
        <w:rPr>
          <w:sz w:val="22"/>
          <w:szCs w:val="22"/>
          <w:vertAlign w:val="superscript"/>
        </w:rPr>
        <w:t>2</w:t>
      </w:r>
      <w:r w:rsidRPr="001D0620">
        <w:rPr>
          <w:sz w:val="22"/>
          <w:szCs w:val="22"/>
        </w:rPr>
        <w:t>/dm3</w:t>
      </w:r>
    </w:p>
    <w:p w:rsidR="005B773B" w:rsidRPr="001D0620" w:rsidRDefault="005B773B" w:rsidP="005B773B">
      <w:pPr>
        <w:jc w:val="both"/>
        <w:rPr>
          <w:b/>
          <w:bCs/>
          <w:sz w:val="22"/>
          <w:szCs w:val="22"/>
        </w:rPr>
      </w:pPr>
      <w:r w:rsidRPr="001D0620">
        <w:rPr>
          <w:b/>
          <w:bCs/>
          <w:sz w:val="22"/>
          <w:szCs w:val="22"/>
        </w:rPr>
        <w:lastRenderedPageBreak/>
        <w:t>3. Sprz</w:t>
      </w:r>
      <w:r w:rsidRPr="001D0620">
        <w:rPr>
          <w:sz w:val="22"/>
          <w:szCs w:val="22"/>
        </w:rPr>
        <w:t>ę</w:t>
      </w:r>
      <w:r w:rsidRPr="001D0620">
        <w:rPr>
          <w:b/>
          <w:bCs/>
          <w:sz w:val="22"/>
          <w:szCs w:val="22"/>
        </w:rPr>
        <w:t>t</w:t>
      </w:r>
    </w:p>
    <w:p w:rsidR="005B773B" w:rsidRPr="001D0620" w:rsidRDefault="00E91699" w:rsidP="005B773B">
      <w:pPr>
        <w:jc w:val="both"/>
        <w:rPr>
          <w:sz w:val="22"/>
          <w:szCs w:val="22"/>
        </w:rPr>
      </w:pPr>
      <w:r w:rsidRPr="001D0620">
        <w:rPr>
          <w:sz w:val="22"/>
          <w:szCs w:val="22"/>
        </w:rPr>
        <w:t xml:space="preserve">     - </w:t>
      </w:r>
      <w:r w:rsidR="005B773B" w:rsidRPr="001D0620">
        <w:rPr>
          <w:sz w:val="22"/>
          <w:szCs w:val="22"/>
        </w:rPr>
        <w:t xml:space="preserve"> nożyce do blachy</w:t>
      </w:r>
    </w:p>
    <w:p w:rsidR="005B773B" w:rsidRPr="001D0620" w:rsidRDefault="00E91699" w:rsidP="005B773B">
      <w:pPr>
        <w:jc w:val="both"/>
        <w:rPr>
          <w:sz w:val="22"/>
          <w:szCs w:val="22"/>
        </w:rPr>
      </w:pPr>
      <w:r w:rsidRPr="001D0620">
        <w:rPr>
          <w:sz w:val="22"/>
          <w:szCs w:val="22"/>
        </w:rPr>
        <w:t xml:space="preserve">     - </w:t>
      </w:r>
      <w:r w:rsidR="005B773B" w:rsidRPr="001D0620">
        <w:rPr>
          <w:sz w:val="22"/>
          <w:szCs w:val="22"/>
        </w:rPr>
        <w:t xml:space="preserve"> giętarka do blachy</w:t>
      </w:r>
    </w:p>
    <w:p w:rsidR="005B773B" w:rsidRPr="001D0620" w:rsidRDefault="005B773B" w:rsidP="005B773B">
      <w:pPr>
        <w:jc w:val="both"/>
        <w:rPr>
          <w:sz w:val="22"/>
          <w:szCs w:val="22"/>
        </w:rPr>
      </w:pPr>
      <w:r w:rsidRPr="001D0620">
        <w:rPr>
          <w:sz w:val="22"/>
          <w:szCs w:val="22"/>
        </w:rPr>
        <w:t xml:space="preserve">     3.3. młotki, szczypce itp.</w:t>
      </w:r>
    </w:p>
    <w:p w:rsidR="00710106" w:rsidRPr="001D0620" w:rsidRDefault="00710106" w:rsidP="005B773B">
      <w:pPr>
        <w:jc w:val="both"/>
        <w:rPr>
          <w:sz w:val="22"/>
          <w:szCs w:val="22"/>
        </w:rPr>
      </w:pPr>
    </w:p>
    <w:p w:rsidR="005B773B" w:rsidRPr="001D0620" w:rsidRDefault="005B773B" w:rsidP="005B773B">
      <w:pPr>
        <w:jc w:val="both"/>
        <w:rPr>
          <w:b/>
          <w:bCs/>
          <w:sz w:val="22"/>
          <w:szCs w:val="22"/>
        </w:rPr>
      </w:pPr>
      <w:r w:rsidRPr="001D0620">
        <w:rPr>
          <w:b/>
          <w:bCs/>
          <w:sz w:val="22"/>
          <w:szCs w:val="22"/>
        </w:rPr>
        <w:t>4. Transport</w:t>
      </w:r>
    </w:p>
    <w:p w:rsidR="005B773B" w:rsidRPr="001D0620" w:rsidRDefault="005B773B" w:rsidP="005B773B">
      <w:pPr>
        <w:jc w:val="both"/>
        <w:rPr>
          <w:sz w:val="22"/>
          <w:szCs w:val="22"/>
        </w:rPr>
      </w:pPr>
      <w:r w:rsidRPr="001D0620">
        <w:rPr>
          <w:sz w:val="22"/>
          <w:szCs w:val="22"/>
        </w:rPr>
        <w:t xml:space="preserve">     Wg punktu </w:t>
      </w:r>
      <w:smartTag w:uri="urn:schemas-microsoft-com:office:smarttags" w:element="metricconverter">
        <w:smartTagPr>
          <w:attr w:name="ProductID" w:val="4 ST"/>
        </w:smartTagPr>
        <w:r w:rsidRPr="001D0620">
          <w:rPr>
            <w:sz w:val="22"/>
            <w:szCs w:val="22"/>
          </w:rPr>
          <w:t>4 ST</w:t>
        </w:r>
      </w:smartTag>
      <w:r w:rsidRPr="001D0620">
        <w:rPr>
          <w:sz w:val="22"/>
          <w:szCs w:val="22"/>
        </w:rPr>
        <w:t>.</w:t>
      </w:r>
    </w:p>
    <w:p w:rsidR="005B773B" w:rsidRPr="001D0620" w:rsidRDefault="005B773B" w:rsidP="005B773B">
      <w:pPr>
        <w:ind w:left="360"/>
        <w:jc w:val="both"/>
        <w:rPr>
          <w:sz w:val="22"/>
          <w:szCs w:val="22"/>
        </w:rPr>
      </w:pPr>
      <w:r w:rsidRPr="001D0620">
        <w:rPr>
          <w:sz w:val="22"/>
          <w:szCs w:val="22"/>
        </w:rPr>
        <w:t>Materiały należy przewozić środkami transportu dopuszczonymi do ruchu drogowego.  Ładunek należy zabezpieczyć przed wypadnięciem lub przesuwaniem. Środki transportu powinny być dostosowane do rodzaju przewożonych materiałów.</w:t>
      </w:r>
    </w:p>
    <w:p w:rsidR="00906EE7" w:rsidRPr="001D0620" w:rsidRDefault="00906EE7" w:rsidP="005B773B">
      <w:pPr>
        <w:ind w:left="360"/>
        <w:jc w:val="both"/>
        <w:rPr>
          <w:sz w:val="22"/>
          <w:szCs w:val="22"/>
        </w:rPr>
      </w:pPr>
    </w:p>
    <w:p w:rsidR="005B773B" w:rsidRPr="001D0620" w:rsidRDefault="005B773B" w:rsidP="005B773B">
      <w:pPr>
        <w:jc w:val="both"/>
        <w:rPr>
          <w:b/>
          <w:bCs/>
          <w:sz w:val="22"/>
          <w:szCs w:val="22"/>
        </w:rPr>
      </w:pPr>
      <w:r w:rsidRPr="001D0620">
        <w:rPr>
          <w:b/>
          <w:bCs/>
          <w:sz w:val="22"/>
          <w:szCs w:val="22"/>
        </w:rPr>
        <w:t>5. Wykonanie robót</w:t>
      </w:r>
    </w:p>
    <w:p w:rsidR="005B773B" w:rsidRPr="001D0620" w:rsidRDefault="005B773B" w:rsidP="005B773B">
      <w:pPr>
        <w:ind w:left="360"/>
        <w:jc w:val="both"/>
        <w:rPr>
          <w:sz w:val="22"/>
          <w:szCs w:val="22"/>
        </w:rPr>
      </w:pPr>
      <w:r w:rsidRPr="001D0620">
        <w:rPr>
          <w:sz w:val="22"/>
          <w:szCs w:val="22"/>
        </w:rPr>
        <w:t xml:space="preserve">Obróbki blacharskie z blachy stalowej </w:t>
      </w:r>
      <w:r w:rsidR="00577083" w:rsidRPr="001D0620">
        <w:rPr>
          <w:sz w:val="22"/>
          <w:szCs w:val="22"/>
        </w:rPr>
        <w:t xml:space="preserve">powlekanych </w:t>
      </w:r>
      <w:r w:rsidRPr="001D0620">
        <w:rPr>
          <w:sz w:val="22"/>
          <w:szCs w:val="22"/>
        </w:rPr>
        <w:t xml:space="preserve"> o grubości od 0,6 mm można wykonywać o każdej porze roku, lecz w  temperaturze nie niższej od –15°C. Robót nie można wykonywać na oblodzonych podłożach.  </w:t>
      </w:r>
    </w:p>
    <w:p w:rsidR="005B773B" w:rsidRPr="001D0620" w:rsidRDefault="005B773B" w:rsidP="005B773B">
      <w:pPr>
        <w:ind w:left="360"/>
        <w:jc w:val="both"/>
        <w:rPr>
          <w:sz w:val="22"/>
          <w:szCs w:val="22"/>
        </w:rPr>
      </w:pPr>
    </w:p>
    <w:p w:rsidR="005B773B" w:rsidRPr="001D0620" w:rsidRDefault="005B773B" w:rsidP="00906EE7">
      <w:pPr>
        <w:jc w:val="both"/>
        <w:rPr>
          <w:b/>
          <w:sz w:val="22"/>
          <w:szCs w:val="22"/>
        </w:rPr>
      </w:pPr>
      <w:r w:rsidRPr="001D0620">
        <w:rPr>
          <w:b/>
          <w:sz w:val="22"/>
          <w:szCs w:val="22"/>
        </w:rPr>
        <w:t>5.</w:t>
      </w:r>
      <w:r w:rsidR="00906EE7" w:rsidRPr="001D0620">
        <w:rPr>
          <w:b/>
          <w:sz w:val="22"/>
          <w:szCs w:val="22"/>
        </w:rPr>
        <w:t>1</w:t>
      </w:r>
      <w:r w:rsidRPr="001D0620">
        <w:rPr>
          <w:b/>
          <w:sz w:val="22"/>
          <w:szCs w:val="22"/>
        </w:rPr>
        <w:t xml:space="preserve">. Urządzenia do odprowadzania wód opadowych </w:t>
      </w:r>
    </w:p>
    <w:p w:rsidR="005B773B" w:rsidRPr="001D0620" w:rsidRDefault="005B773B" w:rsidP="005B773B">
      <w:pPr>
        <w:ind w:left="360"/>
        <w:jc w:val="both"/>
        <w:rPr>
          <w:sz w:val="22"/>
          <w:szCs w:val="22"/>
        </w:rPr>
      </w:pPr>
      <w:r w:rsidRPr="001D0620">
        <w:rPr>
          <w:sz w:val="22"/>
          <w:szCs w:val="22"/>
        </w:rPr>
        <w:t xml:space="preserve"> 5.</w:t>
      </w:r>
      <w:r w:rsidR="009B2F45" w:rsidRPr="001D0620">
        <w:rPr>
          <w:sz w:val="22"/>
          <w:szCs w:val="22"/>
        </w:rPr>
        <w:t>1</w:t>
      </w:r>
      <w:r w:rsidRPr="001D0620">
        <w:rPr>
          <w:sz w:val="22"/>
          <w:szCs w:val="22"/>
        </w:rPr>
        <w:t xml:space="preserve">.1. </w:t>
      </w:r>
      <w:r w:rsidR="00577083" w:rsidRPr="001D0620">
        <w:rPr>
          <w:sz w:val="22"/>
          <w:szCs w:val="22"/>
        </w:rPr>
        <w:t>R</w:t>
      </w:r>
      <w:r w:rsidRPr="001D0620">
        <w:rPr>
          <w:sz w:val="22"/>
          <w:szCs w:val="22"/>
        </w:rPr>
        <w:t>ury spustowe z blachy powinny odpowiadać wymaganiom podanym w PN-EN 612:1999, uchwyty zaś do rynien i rur spustowych wymaganiom PN-EN 1462:2001, PN-B-94701:1999 i PN-B-94702:1999.</w:t>
      </w:r>
    </w:p>
    <w:p w:rsidR="005B773B" w:rsidRPr="001D0620" w:rsidRDefault="005B773B" w:rsidP="005B773B">
      <w:pPr>
        <w:ind w:left="360"/>
        <w:jc w:val="both"/>
        <w:rPr>
          <w:sz w:val="22"/>
          <w:szCs w:val="22"/>
        </w:rPr>
      </w:pPr>
      <w:r w:rsidRPr="001D0620">
        <w:rPr>
          <w:sz w:val="22"/>
          <w:szCs w:val="22"/>
        </w:rPr>
        <w:t>5.</w:t>
      </w:r>
      <w:r w:rsidR="009B2F45" w:rsidRPr="001D0620">
        <w:rPr>
          <w:sz w:val="22"/>
          <w:szCs w:val="22"/>
        </w:rPr>
        <w:t>1</w:t>
      </w:r>
      <w:r w:rsidRPr="001D0620">
        <w:rPr>
          <w:sz w:val="22"/>
          <w:szCs w:val="22"/>
        </w:rPr>
        <w:t>.2.Rynny z blachy stalowej ocynkowanej powinny być:</w:t>
      </w:r>
    </w:p>
    <w:p w:rsidR="005B773B" w:rsidRPr="001D0620" w:rsidRDefault="005B773B" w:rsidP="005B773B">
      <w:pPr>
        <w:ind w:left="360"/>
        <w:jc w:val="both"/>
        <w:rPr>
          <w:sz w:val="22"/>
          <w:szCs w:val="22"/>
        </w:rPr>
      </w:pPr>
      <w:r w:rsidRPr="001D0620">
        <w:rPr>
          <w:sz w:val="22"/>
          <w:szCs w:val="22"/>
        </w:rPr>
        <w:t xml:space="preserve">a) wykonane z pojedynczych członów odpowiadających długości arkusza blachy i składane  w elementy wieloczłonowe,  </w:t>
      </w:r>
    </w:p>
    <w:p w:rsidR="005B773B" w:rsidRPr="001D0620" w:rsidRDefault="005B773B" w:rsidP="005B773B">
      <w:pPr>
        <w:ind w:left="360"/>
        <w:jc w:val="both"/>
        <w:rPr>
          <w:sz w:val="22"/>
          <w:szCs w:val="22"/>
        </w:rPr>
      </w:pPr>
      <w:r w:rsidRPr="001D0620">
        <w:rPr>
          <w:sz w:val="22"/>
          <w:szCs w:val="22"/>
        </w:rPr>
        <w:t xml:space="preserve">b) łączone w złączach poziomych na zakład szerokości 40 mm; złącza powinny być lutowane na całej długości,  </w:t>
      </w:r>
    </w:p>
    <w:p w:rsidR="005B773B" w:rsidRPr="001D0620" w:rsidRDefault="005B773B" w:rsidP="005B773B">
      <w:pPr>
        <w:ind w:left="360"/>
        <w:jc w:val="both"/>
        <w:rPr>
          <w:sz w:val="22"/>
          <w:szCs w:val="22"/>
        </w:rPr>
      </w:pPr>
      <w:r w:rsidRPr="001D0620">
        <w:rPr>
          <w:sz w:val="22"/>
          <w:szCs w:val="22"/>
        </w:rPr>
        <w:t xml:space="preserve">c) mocowane do uchwytów, rozstawionych w odstępach nie większych niż 50 cm,  </w:t>
      </w:r>
    </w:p>
    <w:p w:rsidR="005B773B" w:rsidRPr="001D0620" w:rsidRDefault="005B773B" w:rsidP="005B773B">
      <w:pPr>
        <w:ind w:left="360"/>
        <w:jc w:val="both"/>
        <w:rPr>
          <w:sz w:val="22"/>
          <w:szCs w:val="22"/>
        </w:rPr>
      </w:pPr>
      <w:r w:rsidRPr="001D0620">
        <w:rPr>
          <w:sz w:val="22"/>
          <w:szCs w:val="22"/>
        </w:rPr>
        <w:t xml:space="preserve">d) rynny powinny mieć wlutowane wpusty do rur spustowych.  </w:t>
      </w:r>
    </w:p>
    <w:p w:rsidR="005B773B" w:rsidRPr="001D0620" w:rsidRDefault="005B773B" w:rsidP="005B773B">
      <w:pPr>
        <w:ind w:left="360"/>
        <w:jc w:val="both"/>
        <w:rPr>
          <w:sz w:val="22"/>
          <w:szCs w:val="22"/>
        </w:rPr>
      </w:pPr>
      <w:r w:rsidRPr="001D0620">
        <w:rPr>
          <w:sz w:val="22"/>
          <w:szCs w:val="22"/>
        </w:rPr>
        <w:t>5.</w:t>
      </w:r>
      <w:r w:rsidR="009B2F45" w:rsidRPr="001D0620">
        <w:rPr>
          <w:sz w:val="22"/>
          <w:szCs w:val="22"/>
        </w:rPr>
        <w:t>1</w:t>
      </w:r>
      <w:r w:rsidRPr="001D0620">
        <w:rPr>
          <w:sz w:val="22"/>
          <w:szCs w:val="22"/>
        </w:rPr>
        <w:t xml:space="preserve">.3. Rury spustowe z blachy stalowej ocynkowanej powinny być:  </w:t>
      </w:r>
    </w:p>
    <w:p w:rsidR="005B773B" w:rsidRPr="001D0620" w:rsidRDefault="005B773B" w:rsidP="005B773B">
      <w:pPr>
        <w:ind w:left="360"/>
        <w:jc w:val="both"/>
        <w:rPr>
          <w:sz w:val="22"/>
          <w:szCs w:val="22"/>
        </w:rPr>
      </w:pPr>
      <w:r w:rsidRPr="001D0620">
        <w:rPr>
          <w:sz w:val="22"/>
          <w:szCs w:val="22"/>
        </w:rPr>
        <w:t>a) wykonane z pojedynczych członów odpowiadających długości arkusza blachy i składane w elementy  wieloczłonowe</w:t>
      </w:r>
    </w:p>
    <w:p w:rsidR="005B773B" w:rsidRPr="001D0620" w:rsidRDefault="005B773B" w:rsidP="005B773B">
      <w:pPr>
        <w:ind w:left="360"/>
        <w:jc w:val="both"/>
        <w:rPr>
          <w:sz w:val="22"/>
          <w:szCs w:val="22"/>
        </w:rPr>
      </w:pPr>
      <w:r w:rsidRPr="001D0620">
        <w:rPr>
          <w:sz w:val="22"/>
          <w:szCs w:val="22"/>
        </w:rPr>
        <w:t>b) łączone w złączach pionowych na rąbek pojedynczy leżący, a w złączach poziomych na zakład szerokości  40mm, złącza powinny być lutowane na całej długości</w:t>
      </w:r>
    </w:p>
    <w:p w:rsidR="005B773B" w:rsidRPr="001D0620" w:rsidRDefault="005B773B" w:rsidP="005B773B">
      <w:pPr>
        <w:ind w:left="360"/>
        <w:jc w:val="both"/>
        <w:rPr>
          <w:sz w:val="22"/>
          <w:szCs w:val="22"/>
        </w:rPr>
      </w:pPr>
      <w:r w:rsidRPr="001D0620">
        <w:rPr>
          <w:sz w:val="22"/>
          <w:szCs w:val="22"/>
        </w:rPr>
        <w:t>c) mocowane do ścian uchwytami, rozstawionymi w odstępach nie większych niż 3 m w sposób trwały przez wbicie trzpienia w spoiny muru lub osadzenie w zaprawie cementowej w wykutych gniazdach.</w:t>
      </w:r>
    </w:p>
    <w:p w:rsidR="009B2F45" w:rsidRPr="001D0620" w:rsidRDefault="009B2F45" w:rsidP="005B773B">
      <w:pPr>
        <w:ind w:left="360"/>
        <w:jc w:val="both"/>
        <w:rPr>
          <w:sz w:val="22"/>
          <w:szCs w:val="22"/>
        </w:rPr>
      </w:pPr>
    </w:p>
    <w:p w:rsidR="005B773B" w:rsidRPr="001D0620" w:rsidRDefault="009B2F45" w:rsidP="009B2F45">
      <w:pPr>
        <w:jc w:val="both"/>
        <w:rPr>
          <w:b/>
          <w:sz w:val="22"/>
          <w:szCs w:val="22"/>
        </w:rPr>
      </w:pPr>
      <w:r w:rsidRPr="001D0620">
        <w:rPr>
          <w:b/>
          <w:sz w:val="22"/>
          <w:szCs w:val="22"/>
        </w:rPr>
        <w:t>5.2</w:t>
      </w:r>
      <w:r w:rsidR="005B773B" w:rsidRPr="001D0620">
        <w:rPr>
          <w:b/>
          <w:sz w:val="22"/>
          <w:szCs w:val="22"/>
        </w:rPr>
        <w:t>. Roboty malarskie</w:t>
      </w:r>
    </w:p>
    <w:p w:rsidR="005B773B" w:rsidRPr="001D0620" w:rsidRDefault="009B2F45" w:rsidP="005B773B">
      <w:pPr>
        <w:ind w:left="360"/>
        <w:jc w:val="both"/>
        <w:rPr>
          <w:sz w:val="22"/>
          <w:szCs w:val="22"/>
        </w:rPr>
      </w:pPr>
      <w:r w:rsidRPr="001D0620">
        <w:rPr>
          <w:sz w:val="22"/>
          <w:szCs w:val="22"/>
        </w:rPr>
        <w:t>5.2</w:t>
      </w:r>
      <w:r w:rsidR="005B773B" w:rsidRPr="001D0620">
        <w:rPr>
          <w:sz w:val="22"/>
          <w:szCs w:val="22"/>
        </w:rPr>
        <w:t>.1. Przygotowanie podłoża.</w:t>
      </w:r>
    </w:p>
    <w:p w:rsidR="005B773B" w:rsidRPr="001D0620" w:rsidRDefault="005B773B" w:rsidP="005B773B">
      <w:pPr>
        <w:ind w:left="360"/>
        <w:jc w:val="both"/>
        <w:rPr>
          <w:sz w:val="22"/>
          <w:szCs w:val="22"/>
        </w:rPr>
      </w:pPr>
      <w:r w:rsidRPr="001D0620">
        <w:rPr>
          <w:sz w:val="22"/>
          <w:szCs w:val="22"/>
        </w:rPr>
        <w:t xml:space="preserve">Podłoże należy oczyścić usuwając </w:t>
      </w:r>
      <w:r w:rsidR="00710106" w:rsidRPr="001D0620">
        <w:rPr>
          <w:sz w:val="22"/>
          <w:szCs w:val="22"/>
        </w:rPr>
        <w:t xml:space="preserve">kurz, </w:t>
      </w:r>
      <w:r w:rsidRPr="001D0620">
        <w:rPr>
          <w:sz w:val="22"/>
          <w:szCs w:val="22"/>
        </w:rPr>
        <w:t>rdzę oraz łuszczące się warstwy starej farby.</w:t>
      </w:r>
    </w:p>
    <w:p w:rsidR="005B773B" w:rsidRPr="001D0620" w:rsidRDefault="005B773B" w:rsidP="005B773B">
      <w:pPr>
        <w:ind w:left="360"/>
        <w:jc w:val="both"/>
        <w:rPr>
          <w:sz w:val="22"/>
          <w:szCs w:val="22"/>
        </w:rPr>
      </w:pPr>
      <w:r w:rsidRPr="001D0620">
        <w:rPr>
          <w:sz w:val="22"/>
          <w:szCs w:val="22"/>
        </w:rPr>
        <w:t>Czyszczenie powierzchni można wykonać  ręcznie lub mechanicznie używając szczotek drucianych lub odpowiednich ściernic.</w:t>
      </w:r>
    </w:p>
    <w:p w:rsidR="005B773B" w:rsidRPr="001D0620" w:rsidRDefault="009B2F45" w:rsidP="005B773B">
      <w:pPr>
        <w:ind w:left="360"/>
        <w:jc w:val="both"/>
        <w:rPr>
          <w:sz w:val="22"/>
          <w:szCs w:val="22"/>
        </w:rPr>
      </w:pPr>
      <w:r w:rsidRPr="001D0620">
        <w:rPr>
          <w:sz w:val="22"/>
          <w:szCs w:val="22"/>
        </w:rPr>
        <w:t>5.2</w:t>
      </w:r>
      <w:r w:rsidR="005B773B" w:rsidRPr="001D0620">
        <w:rPr>
          <w:sz w:val="22"/>
          <w:szCs w:val="22"/>
        </w:rPr>
        <w:t xml:space="preserve">.2. Warunki wykonania robót malarskich </w:t>
      </w:r>
    </w:p>
    <w:p w:rsidR="005B773B" w:rsidRPr="001D0620" w:rsidRDefault="005B773B" w:rsidP="005B773B">
      <w:pPr>
        <w:ind w:left="360"/>
        <w:jc w:val="both"/>
        <w:rPr>
          <w:sz w:val="22"/>
          <w:szCs w:val="22"/>
        </w:rPr>
      </w:pPr>
      <w:r w:rsidRPr="001D0620">
        <w:rPr>
          <w:sz w:val="22"/>
          <w:szCs w:val="22"/>
        </w:rPr>
        <w:t xml:space="preserve">Temperatura farby podczas jej nanoszenia, temperatura malowanej konstrukcji, także temperatura i wilgotność względna powietrza powinny odpowiadać warunkom określonym w kartach technicznych poszczególnych produktów. Nie wolno prowadzić robót malarskich w czasie deszczu, mgły, silnym wietrze, dużym nasłonecznieniu i w czasie występowania rosy - temperatura powinna być wyższa o co najmniej 3°C od temperatury punktu rosy. Należy przestrzegać warunku by świeża powłoka malarska nie była narażona w czasie schnięcia na działanie kurzu i deszczu. </w:t>
      </w:r>
    </w:p>
    <w:p w:rsidR="009B2F45" w:rsidRPr="001D0620" w:rsidRDefault="009B2F45" w:rsidP="005B773B">
      <w:pPr>
        <w:ind w:left="360"/>
        <w:jc w:val="both"/>
        <w:rPr>
          <w:sz w:val="22"/>
          <w:szCs w:val="22"/>
        </w:rPr>
      </w:pPr>
    </w:p>
    <w:p w:rsidR="005B773B" w:rsidRPr="001D0620" w:rsidRDefault="009B2F45" w:rsidP="005B773B">
      <w:pPr>
        <w:ind w:left="360"/>
        <w:jc w:val="both"/>
        <w:rPr>
          <w:sz w:val="22"/>
          <w:szCs w:val="22"/>
        </w:rPr>
      </w:pPr>
      <w:r w:rsidRPr="001D0620">
        <w:rPr>
          <w:sz w:val="22"/>
          <w:szCs w:val="22"/>
        </w:rPr>
        <w:t>5.2.3</w:t>
      </w:r>
      <w:r w:rsidR="005B773B" w:rsidRPr="001D0620">
        <w:rPr>
          <w:sz w:val="22"/>
          <w:szCs w:val="22"/>
        </w:rPr>
        <w:t>. Przygotowanie materiałów malarskich</w:t>
      </w:r>
    </w:p>
    <w:p w:rsidR="005B773B" w:rsidRPr="001D0620" w:rsidRDefault="005B773B" w:rsidP="005B773B">
      <w:pPr>
        <w:ind w:left="360"/>
        <w:jc w:val="both"/>
        <w:rPr>
          <w:sz w:val="22"/>
          <w:szCs w:val="22"/>
        </w:rPr>
      </w:pPr>
      <w:r w:rsidRPr="001D0620">
        <w:rPr>
          <w:sz w:val="22"/>
          <w:szCs w:val="22"/>
        </w:rPr>
        <w:t>Przed użyciem materiałów malarskich należy sprawdzić ich atesty jakości, termin przydatności do użycia. Przedstawiciel Zamawiającego może zalecić wykonanie badań kontrolnych, wybranych lub pełnych przewidzianych w zestawie wymagań dla danego materiału i według metod przewidzianych w odpowiednich normach. Każdy materiał powłokowy należy przygotować do stosowania ściśle wg procedury podanej we właściwej dla danego materiału karcie technicznej.</w:t>
      </w:r>
    </w:p>
    <w:p w:rsidR="005B773B" w:rsidRPr="001D0620" w:rsidRDefault="009B2F45" w:rsidP="005B773B">
      <w:pPr>
        <w:ind w:left="360"/>
        <w:jc w:val="both"/>
        <w:rPr>
          <w:sz w:val="22"/>
          <w:szCs w:val="22"/>
        </w:rPr>
      </w:pPr>
      <w:r w:rsidRPr="001D0620">
        <w:rPr>
          <w:sz w:val="22"/>
          <w:szCs w:val="22"/>
        </w:rPr>
        <w:lastRenderedPageBreak/>
        <w:t>5.2.4</w:t>
      </w:r>
      <w:r w:rsidR="005B773B" w:rsidRPr="001D0620">
        <w:rPr>
          <w:sz w:val="22"/>
          <w:szCs w:val="22"/>
        </w:rPr>
        <w:t>. Wykonanie powłok malarskich</w:t>
      </w:r>
    </w:p>
    <w:p w:rsidR="005B773B" w:rsidRPr="001D0620" w:rsidRDefault="005B773B" w:rsidP="005B773B">
      <w:pPr>
        <w:ind w:left="360"/>
        <w:jc w:val="both"/>
        <w:rPr>
          <w:sz w:val="22"/>
          <w:szCs w:val="22"/>
        </w:rPr>
      </w:pPr>
      <w:r w:rsidRPr="001D0620">
        <w:rPr>
          <w:sz w:val="22"/>
          <w:szCs w:val="22"/>
        </w:rPr>
        <w:t xml:space="preserve">Malowanie powierzchni konstrukcji stalowej należy wykonać farbami gruntującymi i nawierzchniowymi. Grubość poszczególnych powłok malarskich i sposób ich nanoszenia określają Aprobaty Techniczne </w:t>
      </w:r>
      <w:proofErr w:type="spellStart"/>
      <w:r w:rsidRPr="001D0620">
        <w:rPr>
          <w:sz w:val="22"/>
          <w:szCs w:val="22"/>
        </w:rPr>
        <w:t>IBDiM</w:t>
      </w:r>
      <w:proofErr w:type="spellEnd"/>
      <w:r w:rsidRPr="001D0620">
        <w:rPr>
          <w:sz w:val="22"/>
          <w:szCs w:val="22"/>
        </w:rPr>
        <w:t>. Całkowita grubość suchych powłok powinna wynosić 240-320 µm</w:t>
      </w:r>
    </w:p>
    <w:p w:rsidR="005B773B" w:rsidRPr="001D0620" w:rsidRDefault="005B773B" w:rsidP="005B773B">
      <w:pPr>
        <w:ind w:left="360"/>
        <w:jc w:val="both"/>
        <w:rPr>
          <w:sz w:val="22"/>
          <w:szCs w:val="22"/>
        </w:rPr>
      </w:pPr>
      <w:r w:rsidRPr="001D0620">
        <w:rPr>
          <w:sz w:val="22"/>
          <w:szCs w:val="22"/>
        </w:rPr>
        <w:t>Poszczególne warstwy powłoki antykorozyjnej powinny mieć zróżnicowane barwy, a barwa ostatniej warstwy powinna być ustalona przez Przedstawiciela Zamawiającego.</w:t>
      </w:r>
    </w:p>
    <w:p w:rsidR="005B773B" w:rsidRPr="001D0620" w:rsidRDefault="005B773B" w:rsidP="005B773B">
      <w:pPr>
        <w:ind w:left="360"/>
        <w:jc w:val="both"/>
        <w:rPr>
          <w:sz w:val="22"/>
          <w:szCs w:val="22"/>
        </w:rPr>
      </w:pPr>
    </w:p>
    <w:p w:rsidR="005B773B" w:rsidRPr="001D0620" w:rsidRDefault="005B773B" w:rsidP="005B773B">
      <w:pPr>
        <w:jc w:val="both"/>
        <w:rPr>
          <w:sz w:val="22"/>
          <w:szCs w:val="22"/>
        </w:rPr>
      </w:pPr>
      <w:r w:rsidRPr="001D0620">
        <w:rPr>
          <w:b/>
          <w:bCs/>
          <w:sz w:val="22"/>
          <w:szCs w:val="22"/>
        </w:rPr>
        <w:t>6. Kontrola jako</w:t>
      </w:r>
      <w:r w:rsidRPr="001D0620">
        <w:rPr>
          <w:b/>
          <w:sz w:val="22"/>
          <w:szCs w:val="22"/>
        </w:rPr>
        <w:t>ś</w:t>
      </w:r>
      <w:r w:rsidRPr="001D0620">
        <w:rPr>
          <w:b/>
          <w:bCs/>
          <w:sz w:val="22"/>
          <w:szCs w:val="22"/>
        </w:rPr>
        <w:t xml:space="preserve">ci </w:t>
      </w:r>
      <w:r w:rsidRPr="001D0620">
        <w:rPr>
          <w:sz w:val="22"/>
          <w:szCs w:val="22"/>
        </w:rPr>
        <w:t xml:space="preserve">- Zgodnie z pkt. </w:t>
      </w:r>
      <w:smartTag w:uri="urn:schemas-microsoft-com:office:smarttags" w:element="metricconverter">
        <w:smartTagPr>
          <w:attr w:name="ProductID" w:val="6 ST"/>
        </w:smartTagPr>
        <w:r w:rsidRPr="001D0620">
          <w:rPr>
            <w:sz w:val="22"/>
            <w:szCs w:val="22"/>
          </w:rPr>
          <w:t>6 ST</w:t>
        </w:r>
      </w:smartTag>
      <w:r w:rsidRPr="001D0620">
        <w:rPr>
          <w:sz w:val="22"/>
          <w:szCs w:val="22"/>
        </w:rPr>
        <w:t>.</w:t>
      </w:r>
    </w:p>
    <w:p w:rsidR="005B773B" w:rsidRPr="001D0620" w:rsidRDefault="005B773B" w:rsidP="005B773B">
      <w:pPr>
        <w:ind w:left="360"/>
        <w:jc w:val="both"/>
        <w:rPr>
          <w:sz w:val="22"/>
          <w:szCs w:val="22"/>
        </w:rPr>
      </w:pPr>
      <w:r w:rsidRPr="001D0620">
        <w:rPr>
          <w:sz w:val="22"/>
          <w:szCs w:val="22"/>
        </w:rPr>
        <w:t xml:space="preserve">Kontrola jakości robót powinna być prowadzona zgodnie z zasadami podanymi w „Zaleceniach do wykonania i odbioru antykorozyjnych zabezpieczeń konstrukcji stalowych drogowych obiektów mostowych" wyd. przez </w:t>
      </w:r>
      <w:proofErr w:type="spellStart"/>
      <w:r w:rsidRPr="001D0620">
        <w:rPr>
          <w:sz w:val="22"/>
          <w:szCs w:val="22"/>
        </w:rPr>
        <w:t>IBDiM</w:t>
      </w:r>
      <w:proofErr w:type="spellEnd"/>
      <w:r w:rsidRPr="001D0620">
        <w:rPr>
          <w:sz w:val="22"/>
          <w:szCs w:val="22"/>
        </w:rPr>
        <w:t xml:space="preserve"> Warszawa 2006 r.</w:t>
      </w:r>
    </w:p>
    <w:p w:rsidR="009B2F45" w:rsidRPr="001D0620" w:rsidRDefault="009B2F45" w:rsidP="009B2F45">
      <w:pPr>
        <w:jc w:val="both"/>
        <w:rPr>
          <w:sz w:val="22"/>
          <w:szCs w:val="22"/>
        </w:rPr>
      </w:pPr>
    </w:p>
    <w:p w:rsidR="005B773B" w:rsidRPr="001D0620" w:rsidRDefault="005B773B" w:rsidP="009B2F45">
      <w:pPr>
        <w:jc w:val="both"/>
        <w:rPr>
          <w:b/>
          <w:sz w:val="22"/>
          <w:szCs w:val="22"/>
        </w:rPr>
      </w:pPr>
      <w:r w:rsidRPr="001D0620">
        <w:rPr>
          <w:b/>
          <w:sz w:val="22"/>
          <w:szCs w:val="22"/>
        </w:rPr>
        <w:t>6.1. Sprawdzenie jakości materiałów malarskich</w:t>
      </w:r>
    </w:p>
    <w:p w:rsidR="005B773B" w:rsidRPr="001D0620" w:rsidRDefault="005B773B" w:rsidP="005B773B">
      <w:pPr>
        <w:ind w:left="284"/>
        <w:jc w:val="both"/>
        <w:rPr>
          <w:sz w:val="22"/>
          <w:szCs w:val="22"/>
        </w:rPr>
      </w:pPr>
      <w:r w:rsidRPr="001D0620">
        <w:rPr>
          <w:sz w:val="22"/>
          <w:szCs w:val="22"/>
        </w:rPr>
        <w:t>Ocenę jakości materiałów do malowania przeprowadza się na podstawie atestów producenta lub wyników badań laboratoryjnych. Badanie materiałów w trakcie wykonywania robót należy do Wykonawcy.</w:t>
      </w:r>
    </w:p>
    <w:p w:rsidR="005B773B" w:rsidRPr="001D0620" w:rsidRDefault="005B773B" w:rsidP="005B773B">
      <w:pPr>
        <w:ind w:left="284"/>
        <w:jc w:val="both"/>
        <w:rPr>
          <w:sz w:val="22"/>
          <w:szCs w:val="22"/>
        </w:rPr>
      </w:pPr>
    </w:p>
    <w:p w:rsidR="005B773B" w:rsidRPr="001D0620" w:rsidRDefault="005B773B" w:rsidP="009B2F45">
      <w:pPr>
        <w:jc w:val="both"/>
        <w:rPr>
          <w:b/>
          <w:sz w:val="22"/>
          <w:szCs w:val="22"/>
        </w:rPr>
      </w:pPr>
      <w:r w:rsidRPr="001D0620">
        <w:rPr>
          <w:b/>
          <w:sz w:val="22"/>
          <w:szCs w:val="22"/>
        </w:rPr>
        <w:t>6.2. Sprawdzenie przygotowania powierzchni do malowania</w:t>
      </w:r>
    </w:p>
    <w:p w:rsidR="005B773B" w:rsidRPr="001D0620" w:rsidRDefault="005B773B" w:rsidP="005B773B">
      <w:pPr>
        <w:ind w:left="284"/>
        <w:jc w:val="both"/>
        <w:rPr>
          <w:sz w:val="22"/>
          <w:szCs w:val="22"/>
        </w:rPr>
      </w:pPr>
      <w:r w:rsidRPr="001D0620">
        <w:rPr>
          <w:sz w:val="22"/>
          <w:szCs w:val="22"/>
        </w:rPr>
        <w:t>Jakość przygotowania powierzchni konstrukcji stalowej powinna odpowiadać wymaganiom podanym w PN-ISO 8501-1.</w:t>
      </w:r>
    </w:p>
    <w:p w:rsidR="009B2F45" w:rsidRPr="001D0620" w:rsidRDefault="009B2F45" w:rsidP="005B773B">
      <w:pPr>
        <w:ind w:left="284"/>
        <w:jc w:val="both"/>
        <w:rPr>
          <w:sz w:val="22"/>
          <w:szCs w:val="22"/>
        </w:rPr>
      </w:pPr>
    </w:p>
    <w:p w:rsidR="005B773B" w:rsidRPr="001D0620" w:rsidRDefault="005B773B" w:rsidP="009B2F45">
      <w:pPr>
        <w:jc w:val="both"/>
        <w:rPr>
          <w:b/>
          <w:sz w:val="22"/>
          <w:szCs w:val="22"/>
        </w:rPr>
      </w:pPr>
      <w:r w:rsidRPr="001D0620">
        <w:rPr>
          <w:b/>
          <w:sz w:val="22"/>
          <w:szCs w:val="22"/>
        </w:rPr>
        <w:t>6.3. Kontrola nakładania powłok malarskich</w:t>
      </w:r>
    </w:p>
    <w:p w:rsidR="005B773B" w:rsidRPr="001D0620" w:rsidRDefault="005B773B" w:rsidP="005B773B">
      <w:pPr>
        <w:ind w:left="284"/>
        <w:jc w:val="both"/>
        <w:rPr>
          <w:sz w:val="22"/>
          <w:szCs w:val="22"/>
        </w:rPr>
      </w:pPr>
      <w:r w:rsidRPr="001D0620">
        <w:rPr>
          <w:sz w:val="22"/>
          <w:szCs w:val="22"/>
        </w:rPr>
        <w:t>Kontrola nakładania powłok malarskich winna przebiegać pod kątem poprawności użytego sprzętu, techniki nakładania materiału malarskiego, przestrzegania zaleceń dotyczących warunków pogodowych i zabezpieczenia świeżo wykonanych powłok oraz czasu schnięcia.</w:t>
      </w:r>
    </w:p>
    <w:p w:rsidR="005B773B" w:rsidRPr="001D0620" w:rsidRDefault="005B773B" w:rsidP="005B773B">
      <w:pPr>
        <w:ind w:left="284"/>
        <w:jc w:val="both"/>
        <w:rPr>
          <w:sz w:val="22"/>
          <w:szCs w:val="22"/>
        </w:rPr>
      </w:pPr>
    </w:p>
    <w:p w:rsidR="005B773B" w:rsidRPr="001D0620" w:rsidRDefault="005B773B" w:rsidP="009B2F45">
      <w:pPr>
        <w:jc w:val="both"/>
        <w:rPr>
          <w:b/>
          <w:sz w:val="22"/>
          <w:szCs w:val="22"/>
        </w:rPr>
      </w:pPr>
      <w:r w:rsidRPr="001D0620">
        <w:rPr>
          <w:b/>
          <w:sz w:val="22"/>
          <w:szCs w:val="22"/>
        </w:rPr>
        <w:t>6.4. Sprawdzenie jakości wykonanych powłok</w:t>
      </w:r>
    </w:p>
    <w:p w:rsidR="005B773B" w:rsidRPr="001D0620" w:rsidRDefault="005B773B" w:rsidP="005B773B">
      <w:pPr>
        <w:ind w:left="284"/>
        <w:jc w:val="both"/>
        <w:rPr>
          <w:sz w:val="22"/>
          <w:szCs w:val="22"/>
        </w:rPr>
      </w:pPr>
      <w:r w:rsidRPr="001D0620">
        <w:rPr>
          <w:sz w:val="22"/>
          <w:szCs w:val="22"/>
        </w:rPr>
        <w:t>6.4.1.Ocena staranności wykonania powłok</w:t>
      </w:r>
    </w:p>
    <w:p w:rsidR="005B773B" w:rsidRPr="001D0620" w:rsidRDefault="005B773B" w:rsidP="005B773B">
      <w:pPr>
        <w:ind w:left="284"/>
        <w:jc w:val="both"/>
        <w:rPr>
          <w:sz w:val="22"/>
          <w:szCs w:val="22"/>
        </w:rPr>
      </w:pPr>
      <w:r w:rsidRPr="001D0620">
        <w:rPr>
          <w:sz w:val="22"/>
          <w:szCs w:val="22"/>
        </w:rPr>
        <w:t xml:space="preserve">Ocenę wyglądu powłok po malowaniu przeprowadza się wizualnie na kompletnym wymalowaniu pełnym zestawem malarskim dokonując oględzin powłoki okiem nieuzbrojonym z odległości 0,5 - 1.0 m. </w:t>
      </w:r>
    </w:p>
    <w:p w:rsidR="005B773B" w:rsidRPr="001D0620" w:rsidRDefault="005B773B" w:rsidP="005B773B">
      <w:pPr>
        <w:ind w:left="284"/>
        <w:jc w:val="both"/>
        <w:rPr>
          <w:sz w:val="22"/>
          <w:szCs w:val="22"/>
        </w:rPr>
      </w:pPr>
      <w:r w:rsidRPr="001D0620">
        <w:rPr>
          <w:sz w:val="22"/>
          <w:szCs w:val="22"/>
        </w:rPr>
        <w:t>W ocenie staranności wykonania należy zwrócić uwagę na obecność i nasilenie następujących wad : zanieczyszczenia mechaniczne, zacieki, kratery, zmarszczenia, spękania, skórka pomarańczowa.</w:t>
      </w:r>
    </w:p>
    <w:p w:rsidR="005B773B" w:rsidRPr="001D0620" w:rsidRDefault="005B773B" w:rsidP="005B773B">
      <w:pPr>
        <w:ind w:left="284"/>
        <w:jc w:val="both"/>
        <w:rPr>
          <w:sz w:val="22"/>
          <w:szCs w:val="22"/>
        </w:rPr>
      </w:pPr>
      <w:r w:rsidRPr="001D0620">
        <w:rPr>
          <w:sz w:val="22"/>
          <w:szCs w:val="22"/>
        </w:rPr>
        <w:t xml:space="preserve">Ustalono 4 klasy jakości powłok malarskich. Dopuszczalne w każdej klasie wady powłok, nieobniżające ich walorów eksploatacyjnych podane są w tablicy 10.6  „Zaleceń </w:t>
      </w:r>
      <w:proofErr w:type="spellStart"/>
      <w:r w:rsidRPr="001D0620">
        <w:rPr>
          <w:sz w:val="22"/>
          <w:szCs w:val="22"/>
        </w:rPr>
        <w:t>IBDiM</w:t>
      </w:r>
      <w:proofErr w:type="spellEnd"/>
      <w:r w:rsidRPr="001D0620">
        <w:rPr>
          <w:sz w:val="22"/>
          <w:szCs w:val="22"/>
        </w:rPr>
        <w:t xml:space="preserve"> - 2006r". </w:t>
      </w:r>
    </w:p>
    <w:p w:rsidR="005B773B" w:rsidRPr="001D0620" w:rsidRDefault="005B773B" w:rsidP="005B773B">
      <w:pPr>
        <w:ind w:left="284"/>
        <w:jc w:val="both"/>
        <w:rPr>
          <w:sz w:val="22"/>
          <w:szCs w:val="22"/>
        </w:rPr>
      </w:pPr>
      <w:r w:rsidRPr="001D0620">
        <w:rPr>
          <w:sz w:val="22"/>
          <w:szCs w:val="22"/>
        </w:rPr>
        <w:t xml:space="preserve">Za wady niedopuszczalne uznaje się: grube zacieki w formie firanek z występującymi na nich </w:t>
      </w:r>
      <w:proofErr w:type="spellStart"/>
      <w:r w:rsidRPr="001D0620">
        <w:rPr>
          <w:sz w:val="22"/>
          <w:szCs w:val="22"/>
        </w:rPr>
        <w:t>spęcherzeniami</w:t>
      </w:r>
      <w:proofErr w:type="spellEnd"/>
      <w:r w:rsidRPr="001D0620">
        <w:rPr>
          <w:sz w:val="22"/>
          <w:szCs w:val="22"/>
        </w:rPr>
        <w:t xml:space="preserve"> powłoki, grube zacieki kończące się kroplami farby, skórka pomarańczowa i kratery wynikające z podnoszenia się pokrycia, kratery przebijające powłokę do podłoża, duże </w:t>
      </w:r>
      <w:proofErr w:type="spellStart"/>
      <w:r w:rsidRPr="001D0620">
        <w:rPr>
          <w:sz w:val="22"/>
          <w:szCs w:val="22"/>
        </w:rPr>
        <w:t>spęcherzenia</w:t>
      </w:r>
      <w:proofErr w:type="spellEnd"/>
      <w:r w:rsidRPr="001D0620">
        <w:rPr>
          <w:sz w:val="22"/>
          <w:szCs w:val="22"/>
        </w:rPr>
        <w:t xml:space="preserve"> powłoki nawierzchniowej, bardzo duże </w:t>
      </w:r>
      <w:proofErr w:type="spellStart"/>
      <w:r w:rsidRPr="001D0620">
        <w:rPr>
          <w:sz w:val="22"/>
          <w:szCs w:val="22"/>
        </w:rPr>
        <w:t>spęcherzenia</w:t>
      </w:r>
      <w:proofErr w:type="spellEnd"/>
      <w:r w:rsidRPr="001D0620">
        <w:rPr>
          <w:sz w:val="22"/>
          <w:szCs w:val="22"/>
        </w:rPr>
        <w:t xml:space="preserve"> całego systemu,  zmarszczenia, spękania wgłębne, spękania deseniowe całego systemu. Badania wykonuje się na suchych powłokach.</w:t>
      </w:r>
    </w:p>
    <w:p w:rsidR="005B773B" w:rsidRPr="001D0620" w:rsidRDefault="005B773B" w:rsidP="005B773B">
      <w:pPr>
        <w:ind w:left="284"/>
        <w:jc w:val="both"/>
        <w:rPr>
          <w:sz w:val="22"/>
          <w:szCs w:val="22"/>
        </w:rPr>
      </w:pPr>
      <w:r w:rsidRPr="001D0620">
        <w:rPr>
          <w:sz w:val="22"/>
          <w:szCs w:val="22"/>
        </w:rPr>
        <w:t>6.4.2. Pomiar grubości powłok</w:t>
      </w:r>
    </w:p>
    <w:p w:rsidR="005B773B" w:rsidRPr="001D0620" w:rsidRDefault="005B773B" w:rsidP="005B773B">
      <w:pPr>
        <w:ind w:left="284"/>
        <w:jc w:val="both"/>
        <w:rPr>
          <w:sz w:val="22"/>
          <w:szCs w:val="22"/>
        </w:rPr>
      </w:pPr>
      <w:r w:rsidRPr="001D0620">
        <w:rPr>
          <w:sz w:val="22"/>
          <w:szCs w:val="22"/>
        </w:rPr>
        <w:t>Pomiar grubości powłok można wykonać miernikiem elektromagnetycznym z czujnikiem integralnym lub na przewodzie. Wyniki pomiarów przy prawidłowej grubości zestawu powinny spełniać wymóg, aby 90% wyników pomiarów wykazywało wartość nie niższą od wartości nominalnej, a 10% pomiarów może mieć wartość co najmniej 0,9 wartości nominalnej. Jako punkt pomiarowy przyjmowana jest średnia arytmetyczna z trzech pomiarów na powierzchni koła o średnicy 10 cm</w:t>
      </w:r>
    </w:p>
    <w:p w:rsidR="005B773B" w:rsidRPr="001D0620" w:rsidRDefault="005B773B" w:rsidP="005B773B">
      <w:pPr>
        <w:ind w:left="284"/>
        <w:jc w:val="both"/>
        <w:rPr>
          <w:sz w:val="22"/>
          <w:szCs w:val="22"/>
        </w:rPr>
      </w:pPr>
      <w:r w:rsidRPr="001D0620">
        <w:rPr>
          <w:sz w:val="22"/>
          <w:szCs w:val="22"/>
        </w:rPr>
        <w:t>6.4.3. Badanie przyczepności powłok</w:t>
      </w:r>
    </w:p>
    <w:p w:rsidR="005B773B" w:rsidRPr="001D0620" w:rsidRDefault="005B773B" w:rsidP="005B773B">
      <w:pPr>
        <w:ind w:left="284"/>
        <w:jc w:val="both"/>
        <w:rPr>
          <w:sz w:val="22"/>
          <w:szCs w:val="22"/>
        </w:rPr>
      </w:pPr>
      <w:r w:rsidRPr="001D0620">
        <w:rPr>
          <w:sz w:val="22"/>
          <w:szCs w:val="22"/>
        </w:rPr>
        <w:t xml:space="preserve">Do oceny przyczepności powłok należy brać pod uwagę jedną z metod </w:t>
      </w:r>
      <w:proofErr w:type="spellStart"/>
      <w:r w:rsidRPr="001D0620">
        <w:rPr>
          <w:sz w:val="22"/>
          <w:szCs w:val="22"/>
        </w:rPr>
        <w:t>nacięciowych</w:t>
      </w:r>
      <w:proofErr w:type="spellEnd"/>
      <w:r w:rsidRPr="001D0620">
        <w:rPr>
          <w:sz w:val="22"/>
          <w:szCs w:val="22"/>
        </w:rPr>
        <w:t xml:space="preserve"> (siatka nacięć wg PN-EN ISO 2409 lub nacięcie krzyżowe wg ASTM D 3359) i metodę </w:t>
      </w:r>
      <w:proofErr w:type="spellStart"/>
      <w:r w:rsidRPr="001D0620">
        <w:rPr>
          <w:sz w:val="22"/>
          <w:szCs w:val="22"/>
        </w:rPr>
        <w:t>odrywową</w:t>
      </w:r>
      <w:proofErr w:type="spellEnd"/>
      <w:r w:rsidRPr="001D0620">
        <w:rPr>
          <w:sz w:val="22"/>
          <w:szCs w:val="22"/>
        </w:rPr>
        <w:t xml:space="preserve"> wg PN-EN ISO 4624. Po dokonaniu pomiaru należy uzupełnić zniszczoną powłokę malarską tym samym systemem malarskim, który stosowano uprzednio przy malowaniu. Liczbę punktów pomiarowych określa tablica 10.9. „Zaleceń </w:t>
      </w:r>
      <w:proofErr w:type="spellStart"/>
      <w:r w:rsidRPr="001D0620">
        <w:rPr>
          <w:sz w:val="22"/>
          <w:szCs w:val="22"/>
        </w:rPr>
        <w:t>IBDiM</w:t>
      </w:r>
      <w:proofErr w:type="spellEnd"/>
      <w:r w:rsidRPr="001D0620">
        <w:rPr>
          <w:sz w:val="22"/>
          <w:szCs w:val="22"/>
        </w:rPr>
        <w:t xml:space="preserve"> – 2006r.”</w:t>
      </w:r>
    </w:p>
    <w:p w:rsidR="005B773B" w:rsidRPr="001D0620" w:rsidRDefault="005B773B" w:rsidP="005B773B">
      <w:pPr>
        <w:jc w:val="both"/>
        <w:rPr>
          <w:sz w:val="22"/>
          <w:szCs w:val="22"/>
        </w:rPr>
      </w:pPr>
    </w:p>
    <w:p w:rsidR="005B773B" w:rsidRPr="001D0620" w:rsidRDefault="005B773B" w:rsidP="005B773B">
      <w:pPr>
        <w:jc w:val="both"/>
        <w:rPr>
          <w:b/>
          <w:bCs/>
          <w:sz w:val="22"/>
          <w:szCs w:val="22"/>
        </w:rPr>
      </w:pPr>
      <w:r w:rsidRPr="001D0620">
        <w:rPr>
          <w:b/>
          <w:bCs/>
          <w:sz w:val="22"/>
          <w:szCs w:val="22"/>
        </w:rPr>
        <w:t>7. Obmiar robót</w:t>
      </w:r>
    </w:p>
    <w:p w:rsidR="005B773B" w:rsidRPr="001D0620" w:rsidRDefault="005B773B" w:rsidP="005B773B">
      <w:pPr>
        <w:jc w:val="both"/>
        <w:rPr>
          <w:sz w:val="22"/>
          <w:szCs w:val="22"/>
        </w:rPr>
      </w:pPr>
      <w:r w:rsidRPr="001D0620">
        <w:rPr>
          <w:sz w:val="22"/>
          <w:szCs w:val="22"/>
        </w:rPr>
        <w:t xml:space="preserve">     7.1 Zgodnie z pkt. </w:t>
      </w:r>
      <w:smartTag w:uri="urn:schemas-microsoft-com:office:smarttags" w:element="metricconverter">
        <w:smartTagPr>
          <w:attr w:name="ProductID" w:val="7 ST"/>
        </w:smartTagPr>
        <w:r w:rsidRPr="001D0620">
          <w:rPr>
            <w:sz w:val="22"/>
            <w:szCs w:val="22"/>
          </w:rPr>
          <w:t>7 ST</w:t>
        </w:r>
      </w:smartTag>
    </w:p>
    <w:p w:rsidR="009B2F45" w:rsidRPr="001D0620" w:rsidRDefault="009B2F45" w:rsidP="005B773B">
      <w:pPr>
        <w:jc w:val="both"/>
        <w:rPr>
          <w:sz w:val="22"/>
          <w:szCs w:val="22"/>
        </w:rPr>
      </w:pPr>
    </w:p>
    <w:p w:rsidR="005B773B" w:rsidRPr="001D0620" w:rsidRDefault="005B773B" w:rsidP="005B773B">
      <w:pPr>
        <w:jc w:val="both"/>
        <w:rPr>
          <w:sz w:val="22"/>
          <w:szCs w:val="22"/>
        </w:rPr>
      </w:pPr>
      <w:r w:rsidRPr="001D0620">
        <w:rPr>
          <w:b/>
          <w:bCs/>
          <w:sz w:val="22"/>
          <w:szCs w:val="22"/>
        </w:rPr>
        <w:t xml:space="preserve">8. Odbiór robót </w:t>
      </w:r>
      <w:r w:rsidRPr="001D0620">
        <w:rPr>
          <w:sz w:val="22"/>
          <w:szCs w:val="22"/>
        </w:rPr>
        <w:t>.</w:t>
      </w:r>
    </w:p>
    <w:p w:rsidR="005B773B" w:rsidRPr="001D0620" w:rsidRDefault="005B773B" w:rsidP="005B773B">
      <w:pPr>
        <w:ind w:left="284"/>
        <w:jc w:val="both"/>
        <w:rPr>
          <w:sz w:val="22"/>
          <w:szCs w:val="22"/>
        </w:rPr>
      </w:pPr>
      <w:r w:rsidRPr="001D0620">
        <w:rPr>
          <w:sz w:val="22"/>
          <w:szCs w:val="22"/>
        </w:rPr>
        <w:t xml:space="preserve">8.1. sprawdzenie prawidłowości połączeń poziomych i pionowych    </w:t>
      </w:r>
    </w:p>
    <w:p w:rsidR="005B773B" w:rsidRPr="001D0620" w:rsidRDefault="005B773B" w:rsidP="005B773B">
      <w:pPr>
        <w:ind w:left="284"/>
        <w:jc w:val="both"/>
        <w:rPr>
          <w:sz w:val="22"/>
          <w:szCs w:val="22"/>
        </w:rPr>
      </w:pPr>
      <w:r w:rsidRPr="001D0620">
        <w:rPr>
          <w:sz w:val="22"/>
          <w:szCs w:val="22"/>
        </w:rPr>
        <w:t>8.2. sprawdzenie jakości wykonanych powłok malarskich elementów konstrukcji rynien</w:t>
      </w:r>
    </w:p>
    <w:p w:rsidR="005B773B" w:rsidRPr="001D0620" w:rsidRDefault="005B773B" w:rsidP="005B773B">
      <w:pPr>
        <w:ind w:left="284"/>
        <w:jc w:val="both"/>
        <w:rPr>
          <w:sz w:val="22"/>
          <w:szCs w:val="22"/>
        </w:rPr>
      </w:pPr>
      <w:r w:rsidRPr="001D0620">
        <w:rPr>
          <w:sz w:val="22"/>
          <w:szCs w:val="22"/>
        </w:rPr>
        <w:t>8.3. Sprawdzenie mocowania elementów do ścian i okapu</w:t>
      </w:r>
    </w:p>
    <w:p w:rsidR="005B773B" w:rsidRPr="001D0620" w:rsidRDefault="005B773B" w:rsidP="005B773B">
      <w:pPr>
        <w:ind w:left="284"/>
        <w:jc w:val="both"/>
        <w:rPr>
          <w:sz w:val="22"/>
          <w:szCs w:val="22"/>
        </w:rPr>
      </w:pPr>
      <w:r w:rsidRPr="001D0620">
        <w:rPr>
          <w:sz w:val="22"/>
          <w:szCs w:val="22"/>
        </w:rPr>
        <w:t>8.4. sprawdzenie prawidłowości spadków rynien</w:t>
      </w:r>
    </w:p>
    <w:p w:rsidR="005B773B" w:rsidRPr="001D0620" w:rsidRDefault="005B773B" w:rsidP="005B773B">
      <w:pPr>
        <w:ind w:left="284"/>
        <w:jc w:val="both"/>
        <w:rPr>
          <w:sz w:val="22"/>
          <w:szCs w:val="22"/>
        </w:rPr>
      </w:pPr>
      <w:r w:rsidRPr="001D0620">
        <w:rPr>
          <w:sz w:val="22"/>
          <w:szCs w:val="22"/>
        </w:rPr>
        <w:t>8.5. sprawdzenie szczelności połączeń rur spustowych z wpustami</w:t>
      </w:r>
    </w:p>
    <w:p w:rsidR="009B2F45" w:rsidRPr="001D0620" w:rsidRDefault="009B2F45" w:rsidP="005B773B">
      <w:pPr>
        <w:ind w:left="284"/>
        <w:jc w:val="both"/>
        <w:rPr>
          <w:sz w:val="22"/>
          <w:szCs w:val="22"/>
        </w:rPr>
      </w:pPr>
    </w:p>
    <w:p w:rsidR="005B773B" w:rsidRPr="001D0620" w:rsidRDefault="005B773B" w:rsidP="005B773B">
      <w:pPr>
        <w:jc w:val="both"/>
        <w:rPr>
          <w:b/>
          <w:bCs/>
          <w:sz w:val="22"/>
          <w:szCs w:val="22"/>
        </w:rPr>
      </w:pPr>
      <w:r w:rsidRPr="001D0620">
        <w:rPr>
          <w:b/>
          <w:bCs/>
          <w:sz w:val="22"/>
          <w:szCs w:val="22"/>
        </w:rPr>
        <w:t>9. Podstawa płatno</w:t>
      </w:r>
      <w:r w:rsidRPr="001D0620">
        <w:rPr>
          <w:sz w:val="22"/>
          <w:szCs w:val="22"/>
        </w:rPr>
        <w:t>ś</w:t>
      </w:r>
      <w:r w:rsidRPr="001D0620">
        <w:rPr>
          <w:b/>
          <w:bCs/>
          <w:sz w:val="22"/>
          <w:szCs w:val="22"/>
        </w:rPr>
        <w:t>ci.</w:t>
      </w:r>
    </w:p>
    <w:p w:rsidR="005B773B" w:rsidRPr="001D0620" w:rsidRDefault="005B773B" w:rsidP="005B773B">
      <w:pPr>
        <w:jc w:val="both"/>
        <w:rPr>
          <w:sz w:val="22"/>
          <w:szCs w:val="22"/>
        </w:rPr>
      </w:pPr>
      <w:r w:rsidRPr="001D0620">
        <w:rPr>
          <w:sz w:val="22"/>
          <w:szCs w:val="22"/>
        </w:rPr>
        <w:t xml:space="preserve">     Płaci się za określoną ilość jednostek przedmiarowych zgodnie z pkt. </w:t>
      </w:r>
      <w:smartTag w:uri="urn:schemas-microsoft-com:office:smarttags" w:element="metricconverter">
        <w:smartTagPr>
          <w:attr w:name="ProductID" w:val="9 ST"/>
        </w:smartTagPr>
        <w:r w:rsidRPr="001D0620">
          <w:rPr>
            <w:sz w:val="22"/>
            <w:szCs w:val="22"/>
          </w:rPr>
          <w:t>9 ST</w:t>
        </w:r>
      </w:smartTag>
      <w:r w:rsidRPr="001D0620">
        <w:rPr>
          <w:sz w:val="22"/>
          <w:szCs w:val="22"/>
        </w:rPr>
        <w:t>.</w:t>
      </w:r>
    </w:p>
    <w:p w:rsidR="009B2F45" w:rsidRPr="001D0620" w:rsidRDefault="009B2F45" w:rsidP="005B773B">
      <w:pPr>
        <w:jc w:val="both"/>
        <w:rPr>
          <w:sz w:val="22"/>
          <w:szCs w:val="22"/>
        </w:rPr>
      </w:pPr>
    </w:p>
    <w:p w:rsidR="005B773B" w:rsidRPr="001D0620" w:rsidRDefault="005B773B" w:rsidP="005B773B">
      <w:pPr>
        <w:jc w:val="both"/>
        <w:rPr>
          <w:sz w:val="22"/>
          <w:szCs w:val="22"/>
        </w:rPr>
      </w:pPr>
      <w:r w:rsidRPr="001D0620">
        <w:rPr>
          <w:b/>
          <w:bCs/>
          <w:sz w:val="22"/>
          <w:szCs w:val="22"/>
        </w:rPr>
        <w:t>10 Przepisy zwi</w:t>
      </w:r>
      <w:r w:rsidRPr="001D0620">
        <w:rPr>
          <w:sz w:val="22"/>
          <w:szCs w:val="22"/>
        </w:rPr>
        <w:t>ą</w:t>
      </w:r>
      <w:r w:rsidRPr="001D0620">
        <w:rPr>
          <w:b/>
          <w:bCs/>
          <w:sz w:val="22"/>
          <w:szCs w:val="22"/>
        </w:rPr>
        <w:t>zane</w:t>
      </w:r>
      <w:r w:rsidRPr="001D0620">
        <w:rPr>
          <w:sz w:val="22"/>
          <w:szCs w:val="22"/>
        </w:rPr>
        <w:t xml:space="preserve">. - Zgodnie z pkt. </w:t>
      </w:r>
      <w:smartTag w:uri="urn:schemas-microsoft-com:office:smarttags" w:element="metricconverter">
        <w:smartTagPr>
          <w:attr w:name="ProductID" w:val="10 ST"/>
        </w:smartTagPr>
        <w:r w:rsidRPr="001D0620">
          <w:rPr>
            <w:sz w:val="22"/>
            <w:szCs w:val="22"/>
          </w:rPr>
          <w:t>10 ST</w:t>
        </w:r>
      </w:smartTag>
      <w:r w:rsidRPr="001D0620">
        <w:rPr>
          <w:sz w:val="22"/>
          <w:szCs w:val="22"/>
        </w:rPr>
        <w:t>.</w:t>
      </w:r>
    </w:p>
    <w:p w:rsidR="005B773B" w:rsidRPr="001D0620" w:rsidRDefault="005B773B" w:rsidP="005B773B">
      <w:pPr>
        <w:ind w:left="567" w:hanging="283"/>
        <w:jc w:val="both"/>
        <w:rPr>
          <w:sz w:val="22"/>
          <w:szCs w:val="22"/>
        </w:rPr>
      </w:pPr>
      <w:r w:rsidRPr="001D0620">
        <w:rPr>
          <w:sz w:val="22"/>
          <w:szCs w:val="22"/>
        </w:rPr>
        <w:t xml:space="preserve">PN-61/B-10245     </w:t>
      </w:r>
      <w:r w:rsidRPr="001D0620">
        <w:rPr>
          <w:sz w:val="22"/>
          <w:szCs w:val="22"/>
        </w:rPr>
        <w:tab/>
        <w:t xml:space="preserve">Roboty blacharskie budowlane z blachy stalowej ocynkowanej i cynkowej. </w:t>
      </w:r>
    </w:p>
    <w:p w:rsidR="005B773B" w:rsidRPr="001D0620" w:rsidRDefault="005B773B" w:rsidP="005B773B">
      <w:pPr>
        <w:ind w:left="567" w:hanging="283"/>
        <w:jc w:val="both"/>
        <w:rPr>
          <w:sz w:val="22"/>
          <w:szCs w:val="22"/>
        </w:rPr>
      </w:pPr>
      <w:r w:rsidRPr="001D0620">
        <w:rPr>
          <w:sz w:val="22"/>
          <w:szCs w:val="22"/>
        </w:rPr>
        <w:t>PN-EN 10142:2003 Taśmy i blachy ze stali niskowęglowej ocynkowane ogniowo. Warunki   techniczne dostawy</w:t>
      </w:r>
    </w:p>
    <w:p w:rsidR="005B773B" w:rsidRPr="001D0620" w:rsidRDefault="005B773B" w:rsidP="005B773B">
      <w:pPr>
        <w:ind w:left="567" w:hanging="283"/>
        <w:jc w:val="both"/>
        <w:rPr>
          <w:sz w:val="22"/>
          <w:szCs w:val="22"/>
        </w:rPr>
      </w:pPr>
      <w:r w:rsidRPr="001D0620">
        <w:rPr>
          <w:sz w:val="22"/>
          <w:szCs w:val="22"/>
        </w:rPr>
        <w:t>PN-EN 10147:2002 Stal konstrukcyjna. Taśmy i blachy cynkowane ogniowo.</w:t>
      </w:r>
    </w:p>
    <w:p w:rsidR="005B773B" w:rsidRPr="001D0620" w:rsidRDefault="005B773B" w:rsidP="005B773B">
      <w:pPr>
        <w:ind w:left="567" w:hanging="283"/>
        <w:jc w:val="both"/>
        <w:rPr>
          <w:sz w:val="22"/>
          <w:szCs w:val="22"/>
        </w:rPr>
      </w:pPr>
      <w:r w:rsidRPr="001D0620">
        <w:rPr>
          <w:sz w:val="22"/>
          <w:szCs w:val="22"/>
        </w:rPr>
        <w:t>PN-EN 10143:2006 Taśmy i blachy powlekane ogniowo. Tolerancje wymiarów i kształtu.</w:t>
      </w:r>
    </w:p>
    <w:p w:rsidR="005B773B" w:rsidRPr="001D0620" w:rsidRDefault="005B773B" w:rsidP="005B773B">
      <w:pPr>
        <w:ind w:left="567" w:hanging="283"/>
        <w:jc w:val="both"/>
        <w:rPr>
          <w:sz w:val="22"/>
          <w:szCs w:val="22"/>
        </w:rPr>
      </w:pPr>
      <w:r w:rsidRPr="001D0620">
        <w:rPr>
          <w:sz w:val="22"/>
          <w:szCs w:val="22"/>
        </w:rPr>
        <w:t>PN-EN 10147:2002(U) Blachy powlekane</w:t>
      </w:r>
    </w:p>
    <w:p w:rsidR="005B773B" w:rsidRPr="001D0620" w:rsidRDefault="005B773B" w:rsidP="005B773B">
      <w:pPr>
        <w:ind w:left="567" w:hanging="283"/>
        <w:jc w:val="both"/>
        <w:rPr>
          <w:sz w:val="22"/>
          <w:szCs w:val="22"/>
        </w:rPr>
      </w:pPr>
      <w:r w:rsidRPr="001D0620">
        <w:rPr>
          <w:sz w:val="22"/>
          <w:szCs w:val="22"/>
        </w:rPr>
        <w:t>PN-EN 10203:1998    Stal. Blacha walcowana na zimno.</w:t>
      </w:r>
    </w:p>
    <w:p w:rsidR="005B773B" w:rsidRPr="001D0620" w:rsidRDefault="005B773B" w:rsidP="005B773B">
      <w:pPr>
        <w:ind w:left="567" w:hanging="283"/>
        <w:jc w:val="both"/>
        <w:rPr>
          <w:sz w:val="22"/>
          <w:szCs w:val="22"/>
        </w:rPr>
      </w:pPr>
      <w:r w:rsidRPr="001D0620">
        <w:rPr>
          <w:sz w:val="22"/>
          <w:szCs w:val="22"/>
        </w:rPr>
        <w:t>PN-ISO 8501-1:2002 Przygotowanie podłoży stalowych przed nakładaniem farb i podobnych produktów. Wzrokowa ocena czystości powierzchni. Stopnie skorodowania i stopnie przygotowania  niezabezpieczonych podłoży stalowych po całkowitym usunięciu wcześniej nałożonych powłok.</w:t>
      </w:r>
    </w:p>
    <w:p w:rsidR="005B773B" w:rsidRPr="001D0620" w:rsidRDefault="005B773B" w:rsidP="005B773B">
      <w:pPr>
        <w:ind w:left="567" w:hanging="283"/>
        <w:jc w:val="both"/>
        <w:rPr>
          <w:sz w:val="22"/>
          <w:szCs w:val="22"/>
        </w:rPr>
      </w:pPr>
      <w:r w:rsidRPr="001D0620">
        <w:rPr>
          <w:sz w:val="22"/>
          <w:szCs w:val="22"/>
        </w:rPr>
        <w:t>PN-ISO 8501-3: 2004. Przygotowanie podłoży  stalowych przed  nakładaniem farb i podobnych produktów. Wzrokowa ocena czystości powierzchni. Część 3: Stopnie przygotowania spoin, ostrych krawędzi i innych obszarów z wadami powierzchni.</w:t>
      </w:r>
    </w:p>
    <w:p w:rsidR="005B773B" w:rsidRPr="001D0620" w:rsidRDefault="005B773B" w:rsidP="005B773B">
      <w:pPr>
        <w:ind w:left="567" w:hanging="283"/>
        <w:jc w:val="both"/>
        <w:rPr>
          <w:sz w:val="22"/>
          <w:szCs w:val="22"/>
        </w:rPr>
      </w:pPr>
      <w:r w:rsidRPr="001D0620">
        <w:rPr>
          <w:sz w:val="22"/>
          <w:szCs w:val="22"/>
        </w:rPr>
        <w:t>PN ISO 8503-2:1999 Przygotowanie podłoży stalowych przed nakładaniem farb i podobnych produktów. Charakterystyki chropowatości powierzchni podłoży stalowych po obróbce strumieniowo-ściernej. Część 2: Metoda stopniowania profilu powierzchni stalowych  po obróbce strumieniowo-ściernej. Sposób postępowania z użyciem wzorca.</w:t>
      </w:r>
    </w:p>
    <w:p w:rsidR="005B773B" w:rsidRPr="001D0620" w:rsidRDefault="005B773B" w:rsidP="005B773B">
      <w:pPr>
        <w:ind w:left="567" w:hanging="283"/>
        <w:jc w:val="both"/>
        <w:rPr>
          <w:sz w:val="22"/>
          <w:szCs w:val="22"/>
        </w:rPr>
      </w:pPr>
      <w:r w:rsidRPr="001D0620">
        <w:rPr>
          <w:sz w:val="22"/>
          <w:szCs w:val="22"/>
        </w:rPr>
        <w:t>PN-70/H-97052 Ochrona przed korozją. Przygotowanie powierzchni stali, staliwa i żeliwa do malowania. Ogólne wytyczne.</w:t>
      </w:r>
    </w:p>
    <w:p w:rsidR="005B773B" w:rsidRPr="001D0620" w:rsidRDefault="005B773B" w:rsidP="005B773B">
      <w:pPr>
        <w:ind w:left="567" w:hanging="283"/>
        <w:jc w:val="both"/>
        <w:rPr>
          <w:sz w:val="22"/>
          <w:szCs w:val="22"/>
        </w:rPr>
      </w:pPr>
      <w:r w:rsidRPr="001D0620">
        <w:rPr>
          <w:sz w:val="22"/>
          <w:szCs w:val="22"/>
        </w:rPr>
        <w:t>PN-EN ISO 8502-3:2000 Przygotowanie podłoży stalowych przed nakładaniem farb i podobnych produktów. Badania służące  do oceny czystości powierzchni. Ocena pozostałości kurzu na powierzchniach stalowych przygotowanych do malowania ( metoda z taśmą samoprzylepną).</w:t>
      </w:r>
    </w:p>
    <w:p w:rsidR="005B773B" w:rsidRPr="001D0620" w:rsidRDefault="005B773B" w:rsidP="005B773B">
      <w:pPr>
        <w:ind w:left="567" w:hanging="283"/>
        <w:jc w:val="both"/>
        <w:rPr>
          <w:sz w:val="22"/>
          <w:szCs w:val="22"/>
        </w:rPr>
      </w:pPr>
      <w:r w:rsidRPr="001D0620">
        <w:rPr>
          <w:sz w:val="22"/>
          <w:szCs w:val="22"/>
        </w:rPr>
        <w:t>PN-EN ISO 8502-9:2002 Przygotowanie podłoży stalowych przed nakładaniem farb i podobnych produktów. Badania służące  do oceny czystości powierzchni. Część 9: Terenowa metoda konduktometrycznego oznaczania soli rozpuszczalnych w wodzie.</w:t>
      </w:r>
    </w:p>
    <w:p w:rsidR="005B773B" w:rsidRPr="001D0620" w:rsidRDefault="005B773B" w:rsidP="005B773B">
      <w:pPr>
        <w:ind w:left="567" w:hanging="283"/>
        <w:jc w:val="both"/>
        <w:rPr>
          <w:sz w:val="22"/>
          <w:szCs w:val="22"/>
        </w:rPr>
      </w:pPr>
      <w:r w:rsidRPr="001D0620">
        <w:rPr>
          <w:sz w:val="22"/>
          <w:szCs w:val="22"/>
        </w:rPr>
        <w:t>PN-EN ISO 2808 :2000 Farby i lakiery. Oznaczenie grubości powłoki.</w:t>
      </w:r>
    </w:p>
    <w:p w:rsidR="005B773B" w:rsidRPr="001D0620" w:rsidRDefault="005B773B" w:rsidP="005B773B">
      <w:pPr>
        <w:ind w:left="567" w:hanging="283"/>
        <w:jc w:val="both"/>
        <w:rPr>
          <w:sz w:val="22"/>
          <w:szCs w:val="22"/>
        </w:rPr>
      </w:pPr>
      <w:r w:rsidRPr="001D0620">
        <w:rPr>
          <w:sz w:val="22"/>
          <w:szCs w:val="22"/>
        </w:rPr>
        <w:t>PN-EN ISO 4624 Farby i lakiery.  Próba odrywania do oceny przyczepności.</w:t>
      </w:r>
    </w:p>
    <w:p w:rsidR="005B773B" w:rsidRPr="001D0620" w:rsidRDefault="005B773B" w:rsidP="005B773B">
      <w:pPr>
        <w:ind w:left="567" w:hanging="283"/>
        <w:jc w:val="both"/>
        <w:rPr>
          <w:sz w:val="22"/>
          <w:szCs w:val="22"/>
        </w:rPr>
      </w:pPr>
      <w:r w:rsidRPr="001D0620">
        <w:rPr>
          <w:sz w:val="22"/>
          <w:szCs w:val="22"/>
        </w:rPr>
        <w:t>PN-EN ISO 2409 Farby i lakiery. Metoda siatki nacięć.</w:t>
      </w:r>
    </w:p>
    <w:p w:rsidR="005B773B" w:rsidRPr="001D0620" w:rsidRDefault="005B773B" w:rsidP="005B773B">
      <w:pPr>
        <w:ind w:left="567" w:hanging="283"/>
        <w:jc w:val="both"/>
        <w:rPr>
          <w:sz w:val="22"/>
          <w:szCs w:val="22"/>
        </w:rPr>
      </w:pPr>
      <w:r w:rsidRPr="001D0620">
        <w:rPr>
          <w:sz w:val="22"/>
          <w:szCs w:val="22"/>
        </w:rPr>
        <w:t>PN-EN ISO 8504-2:2002 Przygotowanie podłoży stalowych przed nakładaniem  farb i podobnych produktów. Metody przygotowania powierzchni. Część 2: Obróbka strumieniowo-ścierna.</w:t>
      </w:r>
    </w:p>
    <w:p w:rsidR="005B773B" w:rsidRPr="001D0620" w:rsidRDefault="005B773B" w:rsidP="005B773B">
      <w:pPr>
        <w:ind w:left="567" w:hanging="283"/>
        <w:jc w:val="both"/>
        <w:rPr>
          <w:sz w:val="22"/>
          <w:szCs w:val="22"/>
        </w:rPr>
      </w:pPr>
      <w:r w:rsidRPr="001D0620">
        <w:rPr>
          <w:sz w:val="22"/>
          <w:szCs w:val="22"/>
        </w:rPr>
        <w:t>PN-EN ISO 11124-1:2000 Przygotowanie podłoży stalowych przed nakładaniem  farb i podobnych produktów.  Wymagania techniczne dotyczące metalowych ścierniw stosowanych w obróbce strumieniowo-ściernej. Część 1:Ogólne wprowadzenie i klasyfikacja.</w:t>
      </w:r>
    </w:p>
    <w:p w:rsidR="005B773B" w:rsidRPr="001D0620" w:rsidRDefault="005B773B" w:rsidP="002107C0">
      <w:pPr>
        <w:ind w:left="567" w:hanging="283"/>
        <w:jc w:val="both"/>
      </w:pPr>
      <w:r w:rsidRPr="001D0620">
        <w:rPr>
          <w:sz w:val="22"/>
          <w:szCs w:val="22"/>
        </w:rPr>
        <w:t>PN-EN ISO 11126-1:2001 Przygotowanie podłoży stalowych przed nakładaniem  farb i podobnych produktów.  Wymagania techniczne dotyczące niemetalowych ścierniw stosowanych w obróbce strumieniowo-ściernej. Część 1:Ogólne wprowadzenie i klasyfikacja.</w:t>
      </w:r>
      <w:bookmarkStart w:id="0" w:name="_GoBack"/>
      <w:bookmarkEnd w:id="0"/>
    </w:p>
    <w:sectPr w:rsidR="005B773B" w:rsidRPr="001D0620" w:rsidSect="00F629D7">
      <w:footerReference w:type="default" r:id="rId7"/>
      <w:pgSz w:w="11906" w:h="16838"/>
      <w:pgMar w:top="1134" w:right="1274"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20D" w:rsidRDefault="00D8420D" w:rsidP="0051690F">
      <w:r>
        <w:separator/>
      </w:r>
    </w:p>
  </w:endnote>
  <w:endnote w:type="continuationSeparator" w:id="0">
    <w:p w:rsidR="00D8420D" w:rsidRDefault="00D8420D" w:rsidP="0051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23398"/>
      <w:docPartObj>
        <w:docPartGallery w:val="Page Numbers (Bottom of Page)"/>
        <w:docPartUnique/>
      </w:docPartObj>
    </w:sdtPr>
    <w:sdtContent>
      <w:p w:rsidR="00D8420D" w:rsidRDefault="00D8420D">
        <w:pPr>
          <w:pStyle w:val="Stopka"/>
          <w:jc w:val="right"/>
        </w:pPr>
        <w:r w:rsidRPr="0051690F">
          <w:rPr>
            <w:rFonts w:asciiTheme="minorHAnsi" w:hAnsiTheme="minorHAnsi"/>
          </w:rPr>
          <w:fldChar w:fldCharType="begin"/>
        </w:r>
        <w:r w:rsidRPr="0051690F">
          <w:rPr>
            <w:rFonts w:asciiTheme="minorHAnsi" w:hAnsiTheme="minorHAnsi"/>
          </w:rPr>
          <w:instrText xml:space="preserve"> PAGE   \* MERGEFORMAT </w:instrText>
        </w:r>
        <w:r w:rsidRPr="0051690F">
          <w:rPr>
            <w:rFonts w:asciiTheme="minorHAnsi" w:hAnsiTheme="minorHAnsi"/>
          </w:rPr>
          <w:fldChar w:fldCharType="separate"/>
        </w:r>
        <w:r w:rsidR="002F574E">
          <w:rPr>
            <w:rFonts w:asciiTheme="minorHAnsi" w:hAnsiTheme="minorHAnsi"/>
            <w:noProof/>
          </w:rPr>
          <w:t>22</w:t>
        </w:r>
        <w:r w:rsidRPr="0051690F">
          <w:rPr>
            <w:rFonts w:asciiTheme="minorHAnsi" w:hAnsiTheme="minorHAnsi"/>
          </w:rPr>
          <w:fldChar w:fldCharType="end"/>
        </w:r>
      </w:p>
    </w:sdtContent>
  </w:sdt>
  <w:p w:rsidR="00D8420D" w:rsidRDefault="00D842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20D" w:rsidRDefault="00D8420D" w:rsidP="0051690F">
      <w:r>
        <w:separator/>
      </w:r>
    </w:p>
  </w:footnote>
  <w:footnote w:type="continuationSeparator" w:id="0">
    <w:p w:rsidR="00D8420D" w:rsidRDefault="00D8420D" w:rsidP="00516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E6C"/>
    <w:multiLevelType w:val="multilevel"/>
    <w:tmpl w:val="8CC00260"/>
    <w:lvl w:ilvl="0">
      <w:start w:val="2"/>
      <w:numFmt w:val="decimal"/>
      <w:lvlText w:val="%1"/>
      <w:lvlJc w:val="left"/>
      <w:pPr>
        <w:tabs>
          <w:tab w:val="num" w:pos="1005"/>
        </w:tabs>
        <w:ind w:left="1005" w:hanging="1005"/>
      </w:pPr>
      <w:rPr>
        <w:rFonts w:hint="default"/>
      </w:rPr>
    </w:lvl>
    <w:lvl w:ilvl="1">
      <w:start w:val="2"/>
      <w:numFmt w:val="decimal"/>
      <w:lvlText w:val="%1.%2"/>
      <w:lvlJc w:val="left"/>
      <w:pPr>
        <w:tabs>
          <w:tab w:val="num" w:pos="1076"/>
        </w:tabs>
        <w:ind w:left="1076" w:hanging="1005"/>
      </w:pPr>
      <w:rPr>
        <w:rFonts w:hint="default"/>
      </w:rPr>
    </w:lvl>
    <w:lvl w:ilvl="2">
      <w:start w:val="1"/>
      <w:numFmt w:val="decimal"/>
      <w:lvlText w:val="%1.%2.%3"/>
      <w:lvlJc w:val="left"/>
      <w:pPr>
        <w:tabs>
          <w:tab w:val="num" w:pos="1147"/>
        </w:tabs>
        <w:ind w:left="1147" w:hanging="1005"/>
      </w:pPr>
      <w:rPr>
        <w:rFonts w:hint="default"/>
      </w:rPr>
    </w:lvl>
    <w:lvl w:ilvl="3">
      <w:start w:val="1"/>
      <w:numFmt w:val="decimal"/>
      <w:lvlText w:val="%1.%2.%3.%4"/>
      <w:lvlJc w:val="left"/>
      <w:pPr>
        <w:tabs>
          <w:tab w:val="num" w:pos="1218"/>
        </w:tabs>
        <w:ind w:left="1218" w:hanging="1005"/>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1" w15:restartNumberingAfterBreak="0">
    <w:nsid w:val="108D12CC"/>
    <w:multiLevelType w:val="hybridMultilevel"/>
    <w:tmpl w:val="CF928DB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9E225EB"/>
    <w:multiLevelType w:val="multilevel"/>
    <w:tmpl w:val="D65AFC8E"/>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997"/>
        </w:tabs>
        <w:ind w:left="997" w:hanging="855"/>
      </w:pPr>
      <w:rPr>
        <w:rFonts w:hint="default"/>
        <w:b/>
      </w:rPr>
    </w:lvl>
    <w:lvl w:ilvl="2">
      <w:start w:val="2"/>
      <w:numFmt w:val="decimal"/>
      <w:lvlText w:val="%1.%2.%3."/>
      <w:lvlJc w:val="left"/>
      <w:pPr>
        <w:tabs>
          <w:tab w:val="num" w:pos="1139"/>
        </w:tabs>
        <w:ind w:left="1139" w:hanging="855"/>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3" w15:restartNumberingAfterBreak="0">
    <w:nsid w:val="387B01E3"/>
    <w:multiLevelType w:val="hybridMultilevel"/>
    <w:tmpl w:val="F72292D8"/>
    <w:lvl w:ilvl="0" w:tplc="04150011">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D5E0203"/>
    <w:multiLevelType w:val="hybridMultilevel"/>
    <w:tmpl w:val="48D0DAC8"/>
    <w:lvl w:ilvl="0" w:tplc="3E8624A6">
      <w:start w:val="6"/>
      <w:numFmt w:val="bullet"/>
      <w:lvlText w:val="-"/>
      <w:lvlJc w:val="left"/>
      <w:pPr>
        <w:tabs>
          <w:tab w:val="num" w:pos="1068"/>
        </w:tabs>
        <w:ind w:left="1068" w:hanging="360"/>
      </w:pPr>
      <w:rPr>
        <w:rFonts w:ascii="Times New Roman" w:eastAsia="Times New Roman" w:hAnsi="Times New Roman" w:cs="Times New Roman" w:hint="default"/>
      </w:rPr>
    </w:lvl>
    <w:lvl w:ilvl="1" w:tplc="C15EA704">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46381EFE"/>
    <w:multiLevelType w:val="hybridMultilevel"/>
    <w:tmpl w:val="D2BC0562"/>
    <w:lvl w:ilvl="0" w:tplc="07DE30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584103AB"/>
    <w:multiLevelType w:val="multilevel"/>
    <w:tmpl w:val="4C9422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774F527B"/>
    <w:multiLevelType w:val="multilevel"/>
    <w:tmpl w:val="055E4FA0"/>
    <w:lvl w:ilvl="0">
      <w:start w:val="2"/>
      <w:numFmt w:val="decimal"/>
      <w:lvlText w:val="%1."/>
      <w:lvlJc w:val="left"/>
      <w:pPr>
        <w:tabs>
          <w:tab w:val="num" w:pos="390"/>
        </w:tabs>
        <w:ind w:left="390" w:hanging="39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7FF24633"/>
    <w:multiLevelType w:val="hybridMultilevel"/>
    <w:tmpl w:val="D950555C"/>
    <w:lvl w:ilvl="0" w:tplc="04150011">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4"/>
  </w:num>
  <w:num w:numId="4">
    <w:abstractNumId w:val="7"/>
  </w:num>
  <w:num w:numId="5">
    <w:abstractNumId w:val="1"/>
  </w:num>
  <w:num w:numId="6">
    <w:abstractNumId w:val="5"/>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690F"/>
    <w:rsid w:val="00027C9D"/>
    <w:rsid w:val="00034444"/>
    <w:rsid w:val="00047B21"/>
    <w:rsid w:val="00070885"/>
    <w:rsid w:val="0008244F"/>
    <w:rsid w:val="00083B64"/>
    <w:rsid w:val="00084613"/>
    <w:rsid w:val="00093CCB"/>
    <w:rsid w:val="00097853"/>
    <w:rsid w:val="000D0722"/>
    <w:rsid w:val="000E35E7"/>
    <w:rsid w:val="000E3EDC"/>
    <w:rsid w:val="000E48AC"/>
    <w:rsid w:val="000F2EF7"/>
    <w:rsid w:val="00137D0F"/>
    <w:rsid w:val="00160D0B"/>
    <w:rsid w:val="001663BF"/>
    <w:rsid w:val="001A4FE8"/>
    <w:rsid w:val="001A705D"/>
    <w:rsid w:val="001D037F"/>
    <w:rsid w:val="001D0620"/>
    <w:rsid w:val="001E0008"/>
    <w:rsid w:val="002033E9"/>
    <w:rsid w:val="002107C0"/>
    <w:rsid w:val="00255435"/>
    <w:rsid w:val="002725BF"/>
    <w:rsid w:val="002A2D82"/>
    <w:rsid w:val="002F574E"/>
    <w:rsid w:val="003311BC"/>
    <w:rsid w:val="003413CD"/>
    <w:rsid w:val="003968F4"/>
    <w:rsid w:val="003D1A1C"/>
    <w:rsid w:val="003E1F72"/>
    <w:rsid w:val="003E3BD9"/>
    <w:rsid w:val="0040627C"/>
    <w:rsid w:val="004222C8"/>
    <w:rsid w:val="00423188"/>
    <w:rsid w:val="00474D21"/>
    <w:rsid w:val="00476099"/>
    <w:rsid w:val="00482B02"/>
    <w:rsid w:val="004846ED"/>
    <w:rsid w:val="00490B8F"/>
    <w:rsid w:val="00495E41"/>
    <w:rsid w:val="00496C46"/>
    <w:rsid w:val="00497B35"/>
    <w:rsid w:val="004C4789"/>
    <w:rsid w:val="00515239"/>
    <w:rsid w:val="0051690F"/>
    <w:rsid w:val="005567DE"/>
    <w:rsid w:val="00556E7D"/>
    <w:rsid w:val="00577083"/>
    <w:rsid w:val="005B3ED4"/>
    <w:rsid w:val="005B773B"/>
    <w:rsid w:val="005E679E"/>
    <w:rsid w:val="00611B2C"/>
    <w:rsid w:val="006134DA"/>
    <w:rsid w:val="006140E0"/>
    <w:rsid w:val="00617CCC"/>
    <w:rsid w:val="00621F36"/>
    <w:rsid w:val="00623217"/>
    <w:rsid w:val="0062651D"/>
    <w:rsid w:val="00633050"/>
    <w:rsid w:val="00650D84"/>
    <w:rsid w:val="006621E6"/>
    <w:rsid w:val="00686DC1"/>
    <w:rsid w:val="006B243C"/>
    <w:rsid w:val="006B525E"/>
    <w:rsid w:val="006D0E85"/>
    <w:rsid w:val="006F7D88"/>
    <w:rsid w:val="00710106"/>
    <w:rsid w:val="00711A6D"/>
    <w:rsid w:val="00766C20"/>
    <w:rsid w:val="00783B7D"/>
    <w:rsid w:val="007C7BE9"/>
    <w:rsid w:val="007E7894"/>
    <w:rsid w:val="007F38B9"/>
    <w:rsid w:val="007F653C"/>
    <w:rsid w:val="00814756"/>
    <w:rsid w:val="00820A76"/>
    <w:rsid w:val="00841BBE"/>
    <w:rsid w:val="00860B3C"/>
    <w:rsid w:val="008B1606"/>
    <w:rsid w:val="008E0478"/>
    <w:rsid w:val="008F57FD"/>
    <w:rsid w:val="00906EE7"/>
    <w:rsid w:val="009125F7"/>
    <w:rsid w:val="00915C7D"/>
    <w:rsid w:val="00963371"/>
    <w:rsid w:val="0099008D"/>
    <w:rsid w:val="009969B2"/>
    <w:rsid w:val="009A6BF1"/>
    <w:rsid w:val="009B29DD"/>
    <w:rsid w:val="009B2F45"/>
    <w:rsid w:val="00A06206"/>
    <w:rsid w:val="00A85E56"/>
    <w:rsid w:val="00B70151"/>
    <w:rsid w:val="00B7428C"/>
    <w:rsid w:val="00BD6BED"/>
    <w:rsid w:val="00BE19FB"/>
    <w:rsid w:val="00BE47A5"/>
    <w:rsid w:val="00C1651E"/>
    <w:rsid w:val="00C32B13"/>
    <w:rsid w:val="00C46C08"/>
    <w:rsid w:val="00C71631"/>
    <w:rsid w:val="00C839C9"/>
    <w:rsid w:val="00CB654B"/>
    <w:rsid w:val="00CD03F4"/>
    <w:rsid w:val="00CD3FC1"/>
    <w:rsid w:val="00CE0C67"/>
    <w:rsid w:val="00CE2C84"/>
    <w:rsid w:val="00D13FA6"/>
    <w:rsid w:val="00D45A8A"/>
    <w:rsid w:val="00D8420D"/>
    <w:rsid w:val="00D95034"/>
    <w:rsid w:val="00D9553E"/>
    <w:rsid w:val="00DA1E5D"/>
    <w:rsid w:val="00DD407C"/>
    <w:rsid w:val="00DD7620"/>
    <w:rsid w:val="00E045E2"/>
    <w:rsid w:val="00E10E4E"/>
    <w:rsid w:val="00E67A8A"/>
    <w:rsid w:val="00E91699"/>
    <w:rsid w:val="00E94BE1"/>
    <w:rsid w:val="00E964E5"/>
    <w:rsid w:val="00EE3F3F"/>
    <w:rsid w:val="00F10157"/>
    <w:rsid w:val="00F34258"/>
    <w:rsid w:val="00F413AC"/>
    <w:rsid w:val="00F55854"/>
    <w:rsid w:val="00F629D7"/>
    <w:rsid w:val="00F75A5A"/>
    <w:rsid w:val="00FA1C51"/>
    <w:rsid w:val="00FB7B24"/>
    <w:rsid w:val="00FD0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22A3D74-8BB8-444D-AD7E-30CD2DF3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90F"/>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5">
    <w:name w:val="heading 5"/>
    <w:basedOn w:val="Normalny"/>
    <w:next w:val="Normalny"/>
    <w:link w:val="Nagwek5Znak"/>
    <w:qFormat/>
    <w:rsid w:val="00D9553E"/>
    <w:pPr>
      <w:widowControl/>
      <w:autoSpaceDE/>
      <w:autoSpaceDN/>
      <w:adjustRightInd/>
      <w:spacing w:before="240" w:after="60"/>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1690F"/>
    <w:pPr>
      <w:spacing w:line="259" w:lineRule="exact"/>
    </w:pPr>
    <w:rPr>
      <w:rFonts w:ascii="Times New Roman" w:hAnsi="Times New Roman" w:cs="Times New Roman"/>
      <w:b/>
      <w:bCs/>
      <w:color w:val="000000"/>
      <w:sz w:val="22"/>
      <w:szCs w:val="22"/>
    </w:rPr>
  </w:style>
  <w:style w:type="character" w:customStyle="1" w:styleId="TekstpodstawowyZnak">
    <w:name w:val="Tekst podstawowy Znak"/>
    <w:basedOn w:val="Domylnaczcionkaakapitu"/>
    <w:link w:val="Tekstpodstawowy"/>
    <w:rsid w:val="0051690F"/>
    <w:rPr>
      <w:rFonts w:ascii="Times New Roman" w:eastAsia="Times New Roman" w:hAnsi="Times New Roman" w:cs="Times New Roman"/>
      <w:b/>
      <w:bCs/>
      <w:color w:val="000000"/>
      <w:lang w:eastAsia="pl-PL"/>
    </w:rPr>
  </w:style>
  <w:style w:type="paragraph" w:styleId="Nagwek">
    <w:name w:val="header"/>
    <w:basedOn w:val="Normalny"/>
    <w:link w:val="NagwekZnak"/>
    <w:unhideWhenUsed/>
    <w:rsid w:val="0051690F"/>
    <w:pPr>
      <w:tabs>
        <w:tab w:val="center" w:pos="4536"/>
        <w:tab w:val="right" w:pos="9072"/>
      </w:tabs>
    </w:pPr>
  </w:style>
  <w:style w:type="character" w:customStyle="1" w:styleId="NagwekZnak">
    <w:name w:val="Nagłówek Znak"/>
    <w:basedOn w:val="Domylnaczcionkaakapitu"/>
    <w:link w:val="Nagwek"/>
    <w:uiPriority w:val="99"/>
    <w:semiHidden/>
    <w:rsid w:val="0051690F"/>
    <w:rPr>
      <w:rFonts w:ascii="Arial" w:eastAsia="Times New Roman" w:hAnsi="Arial" w:cs="Arial"/>
      <w:sz w:val="20"/>
      <w:szCs w:val="20"/>
      <w:lang w:eastAsia="pl-PL"/>
    </w:rPr>
  </w:style>
  <w:style w:type="paragraph" w:styleId="Stopka">
    <w:name w:val="footer"/>
    <w:basedOn w:val="Normalny"/>
    <w:link w:val="StopkaZnak"/>
    <w:uiPriority w:val="99"/>
    <w:unhideWhenUsed/>
    <w:rsid w:val="0051690F"/>
    <w:pPr>
      <w:tabs>
        <w:tab w:val="center" w:pos="4536"/>
        <w:tab w:val="right" w:pos="9072"/>
      </w:tabs>
    </w:pPr>
  </w:style>
  <w:style w:type="character" w:customStyle="1" w:styleId="StopkaZnak">
    <w:name w:val="Stopka Znak"/>
    <w:basedOn w:val="Domylnaczcionkaakapitu"/>
    <w:link w:val="Stopka"/>
    <w:uiPriority w:val="99"/>
    <w:rsid w:val="0051690F"/>
    <w:rPr>
      <w:rFonts w:ascii="Arial" w:eastAsia="Times New Roman" w:hAnsi="Arial" w:cs="Arial"/>
      <w:sz w:val="20"/>
      <w:szCs w:val="20"/>
      <w:lang w:eastAsia="pl-PL"/>
    </w:rPr>
  </w:style>
  <w:style w:type="paragraph" w:customStyle="1" w:styleId="znormal">
    <w:name w:val="z_normal"/>
    <w:rsid w:val="007C7BE9"/>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styleId="Tekstpodstawowywcity2">
    <w:name w:val="Body Text Indent 2"/>
    <w:basedOn w:val="Normalny"/>
    <w:link w:val="Tekstpodstawowywcity2Znak"/>
    <w:uiPriority w:val="99"/>
    <w:semiHidden/>
    <w:unhideWhenUsed/>
    <w:rsid w:val="005B773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B773B"/>
    <w:rPr>
      <w:rFonts w:ascii="Arial" w:eastAsia="Times New Roman" w:hAnsi="Arial" w:cs="Arial"/>
      <w:sz w:val="20"/>
      <w:szCs w:val="20"/>
      <w:lang w:eastAsia="pl-PL"/>
    </w:rPr>
  </w:style>
  <w:style w:type="paragraph" w:customStyle="1" w:styleId="nag3">
    <w:name w:val="nag3"/>
    <w:basedOn w:val="Normalny"/>
    <w:next w:val="Normalny"/>
    <w:autoRedefine/>
    <w:rsid w:val="005B773B"/>
    <w:pPr>
      <w:widowControl/>
      <w:tabs>
        <w:tab w:val="left" w:pos="0"/>
      </w:tabs>
      <w:autoSpaceDE/>
      <w:autoSpaceDN/>
      <w:adjustRightInd/>
      <w:spacing w:before="240" w:after="60"/>
      <w:jc w:val="both"/>
    </w:pPr>
    <w:rPr>
      <w:rFonts w:cs="Times New Roman"/>
      <w:b/>
    </w:rPr>
  </w:style>
  <w:style w:type="paragraph" w:styleId="NormalnyWeb">
    <w:name w:val="Normal (Web)"/>
    <w:basedOn w:val="Normalny"/>
    <w:unhideWhenUsed/>
    <w:rsid w:val="005B773B"/>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wcity">
    <w:name w:val="Body Text Indent"/>
    <w:basedOn w:val="Normalny"/>
    <w:link w:val="TekstpodstawowywcityZnak"/>
    <w:uiPriority w:val="99"/>
    <w:unhideWhenUsed/>
    <w:rsid w:val="005B773B"/>
    <w:pPr>
      <w:spacing w:after="120"/>
      <w:ind w:left="283"/>
    </w:pPr>
  </w:style>
  <w:style w:type="character" w:customStyle="1" w:styleId="TekstpodstawowywcityZnak">
    <w:name w:val="Tekst podstawowy wcięty Znak"/>
    <w:basedOn w:val="Domylnaczcionkaakapitu"/>
    <w:link w:val="Tekstpodstawowywcity"/>
    <w:uiPriority w:val="99"/>
    <w:rsid w:val="005B773B"/>
    <w:rPr>
      <w:rFonts w:ascii="Arial" w:eastAsia="Times New Roman" w:hAnsi="Arial" w:cs="Arial"/>
      <w:sz w:val="20"/>
      <w:szCs w:val="20"/>
      <w:lang w:eastAsia="pl-PL"/>
    </w:rPr>
  </w:style>
  <w:style w:type="character" w:customStyle="1" w:styleId="Nagwek5Znak">
    <w:name w:val="Nagłówek 5 Znak"/>
    <w:basedOn w:val="Domylnaczcionkaakapitu"/>
    <w:link w:val="Nagwek5"/>
    <w:rsid w:val="00D9553E"/>
    <w:rPr>
      <w:rFonts w:ascii="Times New Roman" w:eastAsia="Times New Roman" w:hAnsi="Times New Roman" w:cs="Times New Roman"/>
      <w:b/>
      <w:bCs/>
      <w:i/>
      <w:iCs/>
      <w:sz w:val="26"/>
      <w:szCs w:val="26"/>
      <w:lang w:eastAsia="pl-PL"/>
    </w:rPr>
  </w:style>
  <w:style w:type="paragraph" w:customStyle="1" w:styleId="WW-Nagwek11">
    <w:name w:val="WW-Nagłówek11"/>
    <w:basedOn w:val="Normalny"/>
    <w:next w:val="Tekstpodstawowy"/>
    <w:rsid w:val="00D9553E"/>
    <w:pPr>
      <w:keepNext/>
      <w:widowControl/>
      <w:tabs>
        <w:tab w:val="left" w:pos="0"/>
      </w:tabs>
      <w:suppressAutoHyphens/>
      <w:autoSpaceDE/>
      <w:autoSpaceDN/>
      <w:adjustRightInd/>
      <w:spacing w:before="240" w:after="120"/>
      <w:ind w:right="70"/>
      <w:jc w:val="both"/>
    </w:pPr>
    <w:rPr>
      <w:rFonts w:eastAsia="Lucida Sans Unicode" w:cs="Tms Rmn"/>
      <w:sz w:val="28"/>
      <w:szCs w:val="28"/>
      <w:lang w:eastAsia="ar-SA"/>
    </w:rPr>
  </w:style>
  <w:style w:type="paragraph" w:customStyle="1" w:styleId="Domylnie">
    <w:name w:val="Domyœlnie"/>
    <w:basedOn w:val="Normalny"/>
    <w:rsid w:val="00D9553E"/>
    <w:pPr>
      <w:widowControl/>
      <w:tabs>
        <w:tab w:val="left" w:pos="0"/>
      </w:tabs>
      <w:suppressAutoHyphens/>
      <w:autoSpaceDN/>
      <w:adjustRightInd/>
      <w:ind w:right="70"/>
      <w:jc w:val="both"/>
    </w:pPr>
    <w:rPr>
      <w:rFonts w:ascii="Tms Rmn" w:eastAsia="Tms Rmn" w:hAnsi="Tms Rmn" w:cs="Courier New"/>
      <w:sz w:val="32"/>
      <w:szCs w:val="32"/>
      <w:lang w:eastAsia="ar-SA"/>
    </w:rPr>
  </w:style>
  <w:style w:type="paragraph" w:styleId="Akapitzlist">
    <w:name w:val="List Paragraph"/>
    <w:basedOn w:val="Normalny"/>
    <w:uiPriority w:val="34"/>
    <w:qFormat/>
    <w:rsid w:val="003E1F72"/>
    <w:pPr>
      <w:ind w:left="720"/>
      <w:contextualSpacing/>
    </w:pPr>
  </w:style>
  <w:style w:type="paragraph" w:styleId="Tekstdymka">
    <w:name w:val="Balloon Text"/>
    <w:basedOn w:val="Normalny"/>
    <w:link w:val="TekstdymkaZnak"/>
    <w:uiPriority w:val="99"/>
    <w:semiHidden/>
    <w:unhideWhenUsed/>
    <w:rsid w:val="004222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2C8"/>
    <w:rPr>
      <w:rFonts w:ascii="Segoe UI" w:eastAsia="Times New Roman" w:hAnsi="Segoe UI" w:cs="Segoe UI"/>
      <w:sz w:val="18"/>
      <w:szCs w:val="18"/>
      <w:lang w:eastAsia="pl-PL"/>
    </w:rPr>
  </w:style>
  <w:style w:type="paragraph" w:customStyle="1" w:styleId="Styl">
    <w:name w:val="Styl"/>
    <w:rsid w:val="00814756"/>
    <w:pPr>
      <w:widowControl w:val="0"/>
      <w:spacing w:after="0" w:line="240" w:lineRule="auto"/>
    </w:pPr>
    <w:rPr>
      <w:rFonts w:ascii="Times New Roman" w:eastAsia="Times New Roman" w:hAnsi="Times New Roman" w:cs="Times New Roman"/>
      <w:snapToGrid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825</TotalTime>
  <Pages>22</Pages>
  <Words>7596</Words>
  <Characters>45581</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Łyk Dariusz</cp:lastModifiedBy>
  <cp:revision>40</cp:revision>
  <cp:lastPrinted>2017-03-21T08:20:00Z</cp:lastPrinted>
  <dcterms:created xsi:type="dcterms:W3CDTF">2014-04-08T10:48:00Z</dcterms:created>
  <dcterms:modified xsi:type="dcterms:W3CDTF">2017-08-11T07:42:00Z</dcterms:modified>
</cp:coreProperties>
</file>