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095C7B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19</w:t>
      </w:r>
      <w:bookmarkStart w:id="0" w:name="_GoBack"/>
      <w:bookmarkEnd w:id="0"/>
      <w:r w:rsidR="00635464">
        <w:rPr>
          <w:rFonts w:ascii="Century Gothic" w:hAnsi="Century Gothic" w:cs="Arial"/>
          <w:sz w:val="22"/>
          <w:szCs w:val="22"/>
        </w:rPr>
        <w:t>.08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635464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BPzp.261.4</w:t>
      </w:r>
      <w:r w:rsidR="009B30E2">
        <w:rPr>
          <w:rFonts w:ascii="Century Gothic" w:hAnsi="Century Gothic" w:cs="Arial"/>
          <w:sz w:val="22"/>
          <w:szCs w:val="22"/>
        </w:rPr>
        <w:t>5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postępowania o udzie</w:t>
      </w:r>
      <w:r w:rsidR="00635464">
        <w:rPr>
          <w:rFonts w:ascii="Century Gothic" w:hAnsi="Century Gothic" w:cs="Arial"/>
          <w:i/>
          <w:sz w:val="22"/>
          <w:szCs w:val="22"/>
          <w:u w:val="single"/>
        </w:rPr>
        <w:t>lenie zamówienia publicznego na termomodernizację dachu budynku magazynowego</w:t>
      </w:r>
      <w:r w:rsidR="001A073F">
        <w:rPr>
          <w:rFonts w:ascii="Century Gothic" w:hAnsi="Century Gothic" w:cs="Arial"/>
          <w:i/>
          <w:sz w:val="22"/>
          <w:szCs w:val="22"/>
          <w:u w:val="single"/>
        </w:rPr>
        <w:t xml:space="preserve"> w Składnicy ARM w Komorowie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BPzp.261.</w:t>
      </w:r>
      <w:r w:rsidR="00635464">
        <w:rPr>
          <w:rFonts w:ascii="Century Gothic" w:hAnsi="Century Gothic" w:cs="Arial"/>
          <w:i/>
          <w:sz w:val="22"/>
          <w:szCs w:val="22"/>
          <w:u w:val="single"/>
        </w:rPr>
        <w:t>4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5.2020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1A073F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365 556,41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06"/>
        <w:gridCol w:w="1597"/>
        <w:gridCol w:w="1871"/>
      </w:tblGrid>
      <w:tr w:rsidR="009B30E2" w:rsidRPr="009B30E2" w:rsidTr="006F7919">
        <w:trPr>
          <w:trHeight w:val="938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103" w:type="pct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9B30E2" w:rsidRPr="009B30E2" w:rsidTr="006F7919">
        <w:trPr>
          <w:trHeight w:val="1122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1A073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73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1A073F" w:rsidP="008025DE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ERGO</w:t>
            </w:r>
            <w:r w:rsidR="008025D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 xml:space="preserve">DOCIEPLENIA Grzegorz </w:t>
            </w:r>
            <w:proofErr w:type="spellStart"/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Pułapa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025DE">
              <w:rPr>
                <w:rFonts w:ascii="Century Gothic" w:eastAsia="Calibri" w:hAnsi="Century Gothic" w:cs="Arial"/>
                <w:sz w:val="20"/>
                <w:szCs w:val="20"/>
              </w:rPr>
              <w:t>Ruda Solska 84, 23-400 Biłgoraj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8025D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461 250,00</w:t>
            </w:r>
          </w:p>
        </w:tc>
        <w:tc>
          <w:tcPr>
            <w:tcW w:w="1103" w:type="pct"/>
            <w:vAlign w:val="center"/>
          </w:tcPr>
          <w:p w:rsidR="009B30E2" w:rsidRPr="001A073F" w:rsidRDefault="009E5EA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9B30E2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DB3E2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75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26C57" w:rsidRPr="001A073F" w:rsidRDefault="00DB3E2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Firma Handlowo-Usługowa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PMPplus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>, Marek Szymański, ul. gen. Władysława Andersa 4A/1, 98-200 Sieradz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5E68E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355 800,17</w:t>
            </w:r>
          </w:p>
        </w:tc>
        <w:tc>
          <w:tcPr>
            <w:tcW w:w="1103" w:type="pct"/>
            <w:vAlign w:val="center"/>
          </w:tcPr>
          <w:p w:rsidR="009B30E2" w:rsidRPr="001A073F" w:rsidRDefault="00226C5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5E68E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Default="005E68E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</w:t>
            </w:r>
            <w:r w:rsidR="00472DE2">
              <w:rPr>
                <w:rFonts w:ascii="Century Gothic" w:eastAsia="Calibri" w:hAnsi="Century Gothic" w:cs="Arial"/>
                <w:sz w:val="20"/>
                <w:szCs w:val="20"/>
              </w:rPr>
              <w:t>ębiorstwo Budowlane CASTOR</w:t>
            </w:r>
          </w:p>
          <w:p w:rsidR="00472DE2" w:rsidRPr="001A073F" w:rsidRDefault="00472DE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Stefaniak, Włodarczyk, Kędzia Sp. Jawna, Hermanów 27D, 95-200 Pabianice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472DE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368 385,00</w:t>
            </w:r>
          </w:p>
        </w:tc>
        <w:tc>
          <w:tcPr>
            <w:tcW w:w="1103" w:type="pct"/>
            <w:vAlign w:val="center"/>
          </w:tcPr>
          <w:p w:rsidR="001A073F" w:rsidRPr="001A073F" w:rsidRDefault="00C715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C715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C715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„POL-BUD”</w:t>
            </w:r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 xml:space="preserve"> Jacek </w:t>
            </w:r>
            <w:proofErr w:type="spellStart"/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>Poleszak</w:t>
            </w:r>
            <w:proofErr w:type="spellEnd"/>
            <w:r w:rsidR="0092208F">
              <w:rPr>
                <w:rFonts w:ascii="Century Gothic" w:eastAsia="Calibri" w:hAnsi="Century Gothic" w:cs="Arial"/>
                <w:sz w:val="20"/>
                <w:szCs w:val="20"/>
              </w:rPr>
              <w:t>, 21-003 Ciecierzyn, Dys, ul. Kwiatowa 29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92208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442 766,99</w:t>
            </w:r>
          </w:p>
        </w:tc>
        <w:tc>
          <w:tcPr>
            <w:tcW w:w="1103" w:type="pct"/>
            <w:vAlign w:val="center"/>
          </w:tcPr>
          <w:p w:rsidR="001A073F" w:rsidRPr="001A073F" w:rsidRDefault="0092208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92208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79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92208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Remontujrmy-budujemy.pl Sp. z o.o., ul. VII Poprzeczna 11, 04-615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6F3CDC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406 984,77</w:t>
            </w:r>
          </w:p>
        </w:tc>
        <w:tc>
          <w:tcPr>
            <w:tcW w:w="1103" w:type="pct"/>
            <w:vAlign w:val="center"/>
          </w:tcPr>
          <w:p w:rsidR="001A073F" w:rsidRPr="001A073F" w:rsidRDefault="006F3CDC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A47AD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A47AD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ELPROM Michał Matusiak, ul. Czerniakowska 203A/49, 00-436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A47AD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467 400,00</w:t>
            </w:r>
          </w:p>
        </w:tc>
        <w:tc>
          <w:tcPr>
            <w:tcW w:w="1103" w:type="pct"/>
            <w:vAlign w:val="center"/>
          </w:tcPr>
          <w:p w:rsidR="001A073F" w:rsidRPr="001A073F" w:rsidRDefault="00A47ADD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5A4BB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5A4BB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Budownictwo „ALFIX” Kostecki Jerzy, ul Upalna 15 lok. 7, 15-668 Białystok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5A4BB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397 492,04</w:t>
            </w:r>
          </w:p>
        </w:tc>
        <w:tc>
          <w:tcPr>
            <w:tcW w:w="1103" w:type="pct"/>
            <w:vAlign w:val="center"/>
          </w:tcPr>
          <w:p w:rsidR="001A073F" w:rsidRPr="001A073F" w:rsidRDefault="005A4BB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E7257A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82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E7257A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Remontowo-Budowlany „RENOS” Jacek Buczyński, ul. Wolności 209, 41-800 Zabrze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2B10E3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568 534,52</w:t>
            </w:r>
          </w:p>
        </w:tc>
        <w:tc>
          <w:tcPr>
            <w:tcW w:w="1103" w:type="pct"/>
            <w:vAlign w:val="center"/>
          </w:tcPr>
          <w:p w:rsidR="001A073F" w:rsidRPr="001A073F" w:rsidRDefault="00D17EFC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F13C2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83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F13C2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Arcus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Technologie Sp. z o.o.</w:t>
            </w:r>
            <w:r w:rsidR="000111C5">
              <w:rPr>
                <w:rFonts w:ascii="Century Gothic" w:eastAsia="Calibri" w:hAnsi="Century Gothic" w:cs="Arial"/>
                <w:sz w:val="20"/>
                <w:szCs w:val="20"/>
              </w:rPr>
              <w:t>, ul. Wincentego Witosa 17, 05-430 Celestynów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494506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317 340,00</w:t>
            </w:r>
          </w:p>
        </w:tc>
        <w:tc>
          <w:tcPr>
            <w:tcW w:w="1103" w:type="pct"/>
            <w:vAlign w:val="center"/>
          </w:tcPr>
          <w:p w:rsidR="001A073F" w:rsidRPr="001A073F" w:rsidRDefault="00494506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EA5D24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A5D24" w:rsidRDefault="00EA5D2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84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EA5D24" w:rsidRDefault="007D0D03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Handel Import-Export Usługi Ogólnobudowlane Krzysztof Kaczorowski, ul. Małkińska 82, </w:t>
            </w:r>
            <w:r w:rsidR="00B40B1B">
              <w:rPr>
                <w:rFonts w:ascii="Century Gothic" w:eastAsia="Calibri" w:hAnsi="Century Gothic" w:cs="Arial"/>
                <w:sz w:val="20"/>
                <w:szCs w:val="20"/>
              </w:rPr>
              <w:t>07-300 Ostrów Mazowiecka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A5D24" w:rsidRDefault="00B40B1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306 270,00</w:t>
            </w:r>
          </w:p>
        </w:tc>
        <w:tc>
          <w:tcPr>
            <w:tcW w:w="1103" w:type="pct"/>
            <w:vAlign w:val="center"/>
          </w:tcPr>
          <w:p w:rsidR="00EA5D24" w:rsidRDefault="00B40B1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0A6243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85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0A6243" w:rsidP="00821434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Usługi Remontowo Budowlane Waldemar Rzeźnik, Przystałowice Małe 82, </w:t>
            </w:r>
            <w:r w:rsidR="00821434">
              <w:rPr>
                <w:rFonts w:ascii="Century Gothic" w:eastAsia="Calibri" w:hAnsi="Century Gothic" w:cs="Arial"/>
                <w:sz w:val="20"/>
                <w:szCs w:val="20"/>
              </w:rPr>
              <w:t>26-411 Rusinów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82143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489 002,27</w:t>
            </w:r>
          </w:p>
        </w:tc>
        <w:tc>
          <w:tcPr>
            <w:tcW w:w="1103" w:type="pct"/>
            <w:vAlign w:val="center"/>
          </w:tcPr>
          <w:p w:rsidR="001A073F" w:rsidRPr="001A073F" w:rsidRDefault="0082143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64321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64321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ZRB PROGRESS DMOCH E. SP.J., ul. Kleszczowa 17D, 02-485 Warszawa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51499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374 212,03</w:t>
            </w:r>
          </w:p>
        </w:tc>
        <w:tc>
          <w:tcPr>
            <w:tcW w:w="1103" w:type="pct"/>
            <w:vAlign w:val="center"/>
          </w:tcPr>
          <w:p w:rsidR="001A073F" w:rsidRPr="001A073F" w:rsidRDefault="0051499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51499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51499B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DOKEN SYSTEM Sp. z o.o., ul. Świętojańska 9/5, 08-110 Siedlce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EA5D2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701 100,00</w:t>
            </w:r>
          </w:p>
        </w:tc>
        <w:tc>
          <w:tcPr>
            <w:tcW w:w="1103" w:type="pct"/>
            <w:vAlign w:val="center"/>
          </w:tcPr>
          <w:p w:rsidR="001A073F" w:rsidRPr="001A073F" w:rsidRDefault="00EA5D24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A073F" w:rsidRPr="009B30E2" w:rsidTr="006F791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A073F" w:rsidRPr="001A073F" w:rsidRDefault="006F791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88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A073F" w:rsidRPr="001A073F" w:rsidRDefault="006F791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„ADACH” Adam Zalewski, ul. Makowska 66, 06-300 Przasnysz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A073F" w:rsidRPr="001A073F" w:rsidRDefault="006F791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343 592,25</w:t>
            </w:r>
          </w:p>
        </w:tc>
        <w:tc>
          <w:tcPr>
            <w:tcW w:w="1103" w:type="pct"/>
            <w:vAlign w:val="center"/>
          </w:tcPr>
          <w:p w:rsidR="001A073F" w:rsidRPr="001A073F" w:rsidRDefault="006F791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</w:tbl>
    <w:p w:rsidR="00574134" w:rsidRPr="004639AB" w:rsidRDefault="009B30E2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>załącznik nr 8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95C7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114E47"/>
    <w:rsid w:val="00162F95"/>
    <w:rsid w:val="001A073F"/>
    <w:rsid w:val="001A2900"/>
    <w:rsid w:val="001E6CA9"/>
    <w:rsid w:val="00226C57"/>
    <w:rsid w:val="00252AAD"/>
    <w:rsid w:val="002B10E3"/>
    <w:rsid w:val="002E62DB"/>
    <w:rsid w:val="002E7735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A4C17"/>
    <w:rsid w:val="006D6B5E"/>
    <w:rsid w:val="006F3CDC"/>
    <w:rsid w:val="006F7919"/>
    <w:rsid w:val="007D0D03"/>
    <w:rsid w:val="007F44C9"/>
    <w:rsid w:val="008025DE"/>
    <w:rsid w:val="00821434"/>
    <w:rsid w:val="00884A2C"/>
    <w:rsid w:val="008D1BA8"/>
    <w:rsid w:val="009059E4"/>
    <w:rsid w:val="0092208F"/>
    <w:rsid w:val="00976D77"/>
    <w:rsid w:val="0099658C"/>
    <w:rsid w:val="009B30E2"/>
    <w:rsid w:val="009D07D1"/>
    <w:rsid w:val="009E5EA4"/>
    <w:rsid w:val="00A43F78"/>
    <w:rsid w:val="00A47ADD"/>
    <w:rsid w:val="00A6055E"/>
    <w:rsid w:val="00AE1FB0"/>
    <w:rsid w:val="00B138B9"/>
    <w:rsid w:val="00B40B1B"/>
    <w:rsid w:val="00B61641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7257A"/>
    <w:rsid w:val="00EA5D24"/>
    <w:rsid w:val="00ED279B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2020-06-03T08:32:00Z</cp:lastPrinted>
  <dcterms:created xsi:type="dcterms:W3CDTF">2020-08-19T07:45:00Z</dcterms:created>
  <dcterms:modified xsi:type="dcterms:W3CDTF">2020-08-19T11:30:00Z</dcterms:modified>
</cp:coreProperties>
</file>