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AC8A" w14:textId="77777777" w:rsidR="00C30BD5" w:rsidRDefault="00C30BD5" w:rsidP="00B20BCC">
      <w:pPr>
        <w:spacing w:after="240"/>
        <w:rPr>
          <w:sz w:val="22"/>
          <w:szCs w:val="22"/>
        </w:rPr>
      </w:pPr>
    </w:p>
    <w:p w14:paraId="5805D2AB" w14:textId="77777777" w:rsidR="00C30BD5" w:rsidRDefault="00C30BD5" w:rsidP="00B20BCC">
      <w:pPr>
        <w:spacing w:after="240"/>
        <w:rPr>
          <w:sz w:val="22"/>
          <w:szCs w:val="22"/>
        </w:rPr>
      </w:pPr>
    </w:p>
    <w:p w14:paraId="4B7082A0" w14:textId="69728108" w:rsidR="005176F7" w:rsidRDefault="00116C29" w:rsidP="003F68ED">
      <w:pPr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0FAAC929">
            <wp:simplePos x="0" y="0"/>
            <wp:positionH relativeFrom="margin">
              <wp:posOffset>2143</wp:posOffset>
            </wp:positionH>
            <wp:positionV relativeFrom="paragraph">
              <wp:posOffset>-1106115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>
        <w:rPr>
          <w:sz w:val="22"/>
          <w:szCs w:val="22"/>
        </w:rPr>
        <w:t>Biuro Zakupów</w:t>
      </w:r>
    </w:p>
    <w:p w14:paraId="26F62BA3" w14:textId="52C3CAB3" w:rsidR="005176F7" w:rsidRPr="005176F7" w:rsidRDefault="00504CCF" w:rsidP="005176F7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FC5225">
        <w:rPr>
          <w:sz w:val="22"/>
          <w:szCs w:val="22"/>
        </w:rPr>
        <w:t>02.09</w:t>
      </w:r>
      <w:r w:rsidR="005176F7" w:rsidRPr="005176F7">
        <w:rPr>
          <w:sz w:val="22"/>
          <w:szCs w:val="22"/>
        </w:rPr>
        <w:t>.2020 r.</w:t>
      </w:r>
    </w:p>
    <w:p w14:paraId="4196CD90" w14:textId="5259BC0E" w:rsidR="005176F7" w:rsidRPr="00E245D2" w:rsidRDefault="00FC5225" w:rsidP="00E245D2">
      <w:pPr>
        <w:spacing w:after="240"/>
        <w:rPr>
          <w:sz w:val="22"/>
          <w:szCs w:val="22"/>
        </w:rPr>
      </w:pPr>
      <w:r>
        <w:rPr>
          <w:sz w:val="22"/>
          <w:szCs w:val="22"/>
        </w:rPr>
        <w:t>BZ.261.52</w:t>
      </w:r>
      <w:r w:rsidR="0003442C">
        <w:rPr>
          <w:sz w:val="22"/>
          <w:szCs w:val="22"/>
        </w:rPr>
        <w:t>.2020</w:t>
      </w:r>
    </w:p>
    <w:p w14:paraId="78DDF73D" w14:textId="78FF1A60" w:rsidR="005176F7" w:rsidRDefault="005176F7" w:rsidP="005176F7">
      <w:pPr>
        <w:jc w:val="center"/>
        <w:rPr>
          <w:rFonts w:cs="Arial"/>
          <w:b/>
        </w:rPr>
      </w:pPr>
      <w:r>
        <w:rPr>
          <w:rFonts w:cs="Arial"/>
          <w:b/>
        </w:rPr>
        <w:t>Informacja o wyborze najkorzystniejszej oferty</w:t>
      </w:r>
    </w:p>
    <w:p w14:paraId="7662DACA" w14:textId="77777777" w:rsidR="005176F7" w:rsidRDefault="005176F7" w:rsidP="0003442C">
      <w:pPr>
        <w:rPr>
          <w:rFonts w:cs="Arial"/>
          <w:b/>
        </w:rPr>
      </w:pPr>
    </w:p>
    <w:p w14:paraId="6DA3D7B3" w14:textId="77777777" w:rsidR="005176F7" w:rsidRPr="007545BC" w:rsidRDefault="005176F7" w:rsidP="0003442C">
      <w:pPr>
        <w:rPr>
          <w:rFonts w:cs="Arial"/>
          <w:b/>
        </w:rPr>
      </w:pPr>
    </w:p>
    <w:p w14:paraId="18440205" w14:textId="77777777" w:rsidR="00FC5225" w:rsidRPr="009B30E2" w:rsidRDefault="00FC5225" w:rsidP="00FC5225">
      <w:pPr>
        <w:jc w:val="both"/>
        <w:rPr>
          <w:rFonts w:cs="Arial"/>
          <w:i/>
          <w:sz w:val="22"/>
          <w:szCs w:val="22"/>
        </w:rPr>
      </w:pPr>
      <w:r w:rsidRPr="009B30E2">
        <w:rPr>
          <w:rFonts w:cs="Arial"/>
          <w:i/>
          <w:sz w:val="22"/>
          <w:szCs w:val="22"/>
        </w:rPr>
        <w:t xml:space="preserve">Dotyczy: </w:t>
      </w:r>
      <w:r w:rsidRPr="009B30E2">
        <w:rPr>
          <w:rFonts w:cs="Arial"/>
          <w:i/>
          <w:sz w:val="22"/>
          <w:szCs w:val="22"/>
          <w:u w:val="single"/>
        </w:rPr>
        <w:t>postępowania o udzie</w:t>
      </w:r>
      <w:r>
        <w:rPr>
          <w:rFonts w:cs="Arial"/>
          <w:i/>
          <w:sz w:val="22"/>
          <w:szCs w:val="22"/>
          <w:u w:val="single"/>
        </w:rPr>
        <w:t>lenie zamówienia publicznego na termomodernizację dachu budynku magazynowego w Składnicy ARM w Niemcach</w:t>
      </w:r>
      <w:r w:rsidRPr="009B30E2">
        <w:rPr>
          <w:rFonts w:cs="Arial"/>
          <w:i/>
          <w:sz w:val="22"/>
          <w:szCs w:val="22"/>
          <w:u w:val="single"/>
        </w:rPr>
        <w:t xml:space="preserve"> – znak sprawy: BPzp.261.</w:t>
      </w:r>
      <w:r>
        <w:rPr>
          <w:rFonts w:cs="Arial"/>
          <w:i/>
          <w:sz w:val="22"/>
          <w:szCs w:val="22"/>
          <w:u w:val="single"/>
        </w:rPr>
        <w:t>52</w:t>
      </w:r>
      <w:r w:rsidRPr="009B30E2">
        <w:rPr>
          <w:rFonts w:cs="Arial"/>
          <w:i/>
          <w:sz w:val="22"/>
          <w:szCs w:val="22"/>
          <w:u w:val="single"/>
        </w:rPr>
        <w:t>.2020</w:t>
      </w:r>
    </w:p>
    <w:p w14:paraId="26D63B93" w14:textId="77777777" w:rsidR="005176F7" w:rsidRPr="007545BC" w:rsidRDefault="005176F7" w:rsidP="0003442C">
      <w:pPr>
        <w:spacing w:before="120"/>
        <w:jc w:val="both"/>
        <w:rPr>
          <w:rFonts w:cs="Arial"/>
        </w:rPr>
      </w:pPr>
    </w:p>
    <w:p w14:paraId="75EAC38D" w14:textId="31AF881B" w:rsidR="007F3D4D" w:rsidRPr="00567601" w:rsidRDefault="007F3D4D" w:rsidP="007F3D4D">
      <w:pPr>
        <w:spacing w:line="360" w:lineRule="auto"/>
        <w:ind w:firstLine="708"/>
        <w:jc w:val="both"/>
        <w:rPr>
          <w:sz w:val="22"/>
          <w:szCs w:val="22"/>
        </w:rPr>
      </w:pPr>
      <w:r w:rsidRPr="00567601">
        <w:rPr>
          <w:sz w:val="22"/>
          <w:szCs w:val="22"/>
        </w:rPr>
        <w:t>Działając na podstawie art. 92 ustawy z dnia 29 stycznia 2004 r. Prawo zamówień publicznych (Dz. U. z 2019 r. poz. 1843</w:t>
      </w:r>
      <w:r w:rsidR="0055287C">
        <w:rPr>
          <w:sz w:val="22"/>
          <w:szCs w:val="22"/>
        </w:rPr>
        <w:t>, z późn. zm.</w:t>
      </w:r>
      <w:r w:rsidRPr="00567601">
        <w:rPr>
          <w:sz w:val="22"/>
          <w:szCs w:val="22"/>
        </w:rPr>
        <w:t xml:space="preserve">), Zamawiający informuje, że </w:t>
      </w:r>
      <w:r w:rsidRPr="00567601">
        <w:rPr>
          <w:rFonts w:cs="Arial"/>
          <w:sz w:val="22"/>
          <w:szCs w:val="22"/>
        </w:rPr>
        <w:t>wybrał ofertę</w:t>
      </w:r>
      <w:r w:rsidRPr="00567601">
        <w:rPr>
          <w:rFonts w:cs="Arial"/>
          <w:color w:val="000000"/>
          <w:sz w:val="22"/>
          <w:szCs w:val="22"/>
        </w:rPr>
        <w:t xml:space="preserve"> </w:t>
      </w:r>
      <w:r w:rsidRPr="00567601">
        <w:rPr>
          <w:rFonts w:cs="Arial"/>
          <w:sz w:val="22"/>
          <w:szCs w:val="22"/>
        </w:rPr>
        <w:t xml:space="preserve">nr </w:t>
      </w:r>
      <w:r w:rsidR="00FC5225">
        <w:rPr>
          <w:rFonts w:cs="Arial"/>
          <w:sz w:val="22"/>
          <w:szCs w:val="22"/>
        </w:rPr>
        <w:t>100</w:t>
      </w:r>
      <w:r w:rsidRPr="00567601">
        <w:rPr>
          <w:rFonts w:cs="Arial"/>
          <w:sz w:val="22"/>
          <w:szCs w:val="22"/>
        </w:rPr>
        <w:t xml:space="preserve"> złożoną przez: </w:t>
      </w:r>
    </w:p>
    <w:p w14:paraId="6DFD426C" w14:textId="77777777" w:rsidR="00FC5225" w:rsidRDefault="00FC5225" w:rsidP="00B80949">
      <w:pPr>
        <w:spacing w:line="360" w:lineRule="auto"/>
        <w:jc w:val="both"/>
        <w:rPr>
          <w:rFonts w:cs="Arial"/>
          <w:sz w:val="22"/>
          <w:szCs w:val="22"/>
        </w:rPr>
      </w:pPr>
      <w:r w:rsidRPr="00BD0981">
        <w:rPr>
          <w:rFonts w:eastAsia="Calibri" w:cs="Arial"/>
          <w:b/>
          <w:sz w:val="22"/>
          <w:szCs w:val="22"/>
        </w:rPr>
        <w:t>Arcus Technologie Sp. z o.o., ul. Wincentego Witosa 17, 05-530 Celestynów</w:t>
      </w:r>
      <w:r w:rsidRPr="00174B57">
        <w:rPr>
          <w:rFonts w:cs="Arial"/>
          <w:sz w:val="22"/>
          <w:szCs w:val="22"/>
        </w:rPr>
        <w:t xml:space="preserve"> </w:t>
      </w:r>
    </w:p>
    <w:p w14:paraId="42BB41F2" w14:textId="77AF7947" w:rsidR="00B80949" w:rsidRDefault="00B80949" w:rsidP="00B80949">
      <w:pPr>
        <w:spacing w:line="360" w:lineRule="auto"/>
        <w:jc w:val="both"/>
        <w:rPr>
          <w:rFonts w:cs="Arial"/>
          <w:sz w:val="22"/>
          <w:szCs w:val="22"/>
        </w:rPr>
      </w:pPr>
      <w:r w:rsidRPr="00174B57">
        <w:rPr>
          <w:rFonts w:cs="Arial"/>
          <w:sz w:val="22"/>
          <w:szCs w:val="22"/>
        </w:rPr>
        <w:t xml:space="preserve">Cena: </w:t>
      </w:r>
      <w:r w:rsidR="00FC5225">
        <w:rPr>
          <w:rFonts w:eastAsia="Calibri" w:cs="Arial"/>
          <w:b/>
          <w:sz w:val="22"/>
          <w:szCs w:val="22"/>
        </w:rPr>
        <w:t>564 570</w:t>
      </w:r>
      <w:r>
        <w:rPr>
          <w:rFonts w:eastAsia="Calibri" w:cs="Arial"/>
          <w:b/>
          <w:sz w:val="22"/>
          <w:szCs w:val="22"/>
        </w:rPr>
        <w:t>,00</w:t>
      </w:r>
      <w:r w:rsidRPr="00174B57">
        <w:rPr>
          <w:rFonts w:eastAsia="Calibri" w:cs="Arial"/>
          <w:sz w:val="22"/>
          <w:szCs w:val="22"/>
        </w:rPr>
        <w:t xml:space="preserve"> </w:t>
      </w:r>
      <w:r w:rsidRPr="00174B57">
        <w:rPr>
          <w:rFonts w:cs="Arial"/>
          <w:b/>
          <w:sz w:val="22"/>
          <w:szCs w:val="22"/>
        </w:rPr>
        <w:t>zł</w:t>
      </w:r>
      <w:r w:rsidR="0055287C">
        <w:rPr>
          <w:rFonts w:cs="Arial"/>
          <w:b/>
          <w:sz w:val="22"/>
          <w:szCs w:val="22"/>
        </w:rPr>
        <w:t>;</w:t>
      </w:r>
    </w:p>
    <w:p w14:paraId="24DDCC23" w14:textId="65E941A5" w:rsidR="00B80949" w:rsidRPr="001B1FC1" w:rsidRDefault="00B80949" w:rsidP="00B80949">
      <w:pPr>
        <w:spacing w:line="360" w:lineRule="auto"/>
        <w:jc w:val="both"/>
        <w:rPr>
          <w:rFonts w:cs="Arial"/>
          <w:sz w:val="22"/>
          <w:szCs w:val="22"/>
        </w:rPr>
      </w:pPr>
      <w:r w:rsidRPr="00174B57">
        <w:rPr>
          <w:rFonts w:cs="Arial"/>
          <w:sz w:val="22"/>
          <w:szCs w:val="22"/>
        </w:rPr>
        <w:t xml:space="preserve">Okres gwarancji: </w:t>
      </w:r>
      <w:r w:rsidRPr="00174B57">
        <w:rPr>
          <w:rFonts w:cs="Arial"/>
          <w:b/>
          <w:sz w:val="22"/>
          <w:szCs w:val="22"/>
        </w:rPr>
        <w:t>60</w:t>
      </w:r>
      <w:r>
        <w:rPr>
          <w:rFonts w:cs="Arial"/>
          <w:b/>
          <w:sz w:val="22"/>
          <w:szCs w:val="22"/>
        </w:rPr>
        <w:t xml:space="preserve"> </w:t>
      </w:r>
      <w:r w:rsidR="0055287C">
        <w:rPr>
          <w:rFonts w:cs="Arial"/>
          <w:b/>
          <w:sz w:val="22"/>
          <w:szCs w:val="22"/>
        </w:rPr>
        <w:t>miesięcy</w:t>
      </w:r>
    </w:p>
    <w:p w14:paraId="6BED31C7" w14:textId="46C9778A" w:rsidR="00B80949" w:rsidRPr="00174B57" w:rsidRDefault="00B80949" w:rsidP="00B80949">
      <w:pPr>
        <w:spacing w:line="360" w:lineRule="auto"/>
        <w:jc w:val="both"/>
        <w:rPr>
          <w:rFonts w:cs="Arial"/>
          <w:sz w:val="22"/>
          <w:szCs w:val="22"/>
        </w:rPr>
      </w:pPr>
      <w:r w:rsidRPr="00B80949">
        <w:rPr>
          <w:rFonts w:cs="Arial"/>
          <w:sz w:val="22"/>
          <w:szCs w:val="22"/>
          <w:u w:val="single"/>
        </w:rPr>
        <w:t>Uzasadnienie</w:t>
      </w:r>
      <w:r w:rsidRPr="00174B57">
        <w:rPr>
          <w:rFonts w:cs="Arial"/>
          <w:sz w:val="22"/>
          <w:szCs w:val="22"/>
        </w:rPr>
        <w:t xml:space="preserve">: Oferta przedstawia najkorzystniejszy bilans w kryterium: cena oraz </w:t>
      </w:r>
      <w:r>
        <w:rPr>
          <w:rFonts w:cs="Arial"/>
          <w:sz w:val="22"/>
          <w:szCs w:val="22"/>
        </w:rPr>
        <w:br/>
      </w:r>
      <w:r w:rsidRPr="00174B57">
        <w:rPr>
          <w:rFonts w:cs="Arial"/>
          <w:sz w:val="22"/>
          <w:szCs w:val="22"/>
        </w:rPr>
        <w:t>okr</w:t>
      </w:r>
      <w:r>
        <w:rPr>
          <w:rFonts w:cs="Arial"/>
          <w:sz w:val="22"/>
          <w:szCs w:val="22"/>
        </w:rPr>
        <w:t xml:space="preserve">es </w:t>
      </w:r>
      <w:r w:rsidRPr="00174B57">
        <w:rPr>
          <w:rFonts w:cs="Arial"/>
          <w:sz w:val="22"/>
          <w:szCs w:val="22"/>
        </w:rPr>
        <w:t>gwarancji. Uzyskane punkty: 100,00 (cena – 60,00, o</w:t>
      </w:r>
      <w:r>
        <w:rPr>
          <w:rFonts w:cs="Arial"/>
          <w:sz w:val="22"/>
          <w:szCs w:val="22"/>
        </w:rPr>
        <w:t>kres gwarancji – 40,00).</w:t>
      </w:r>
      <w:r>
        <w:rPr>
          <w:rFonts w:cs="Arial"/>
          <w:sz w:val="22"/>
          <w:szCs w:val="22"/>
        </w:rPr>
        <w:br/>
      </w:r>
      <w:r w:rsidRPr="00174B57">
        <w:rPr>
          <w:rFonts w:cs="Arial"/>
          <w:sz w:val="22"/>
          <w:szCs w:val="22"/>
        </w:rPr>
        <w:t>Wykonawca spełnia warunki udziału w postępowaniu, a złożona oferta nie</w:t>
      </w:r>
      <w:r>
        <w:rPr>
          <w:rFonts w:cs="Arial"/>
          <w:sz w:val="22"/>
          <w:szCs w:val="22"/>
        </w:rPr>
        <w:br/>
      </w:r>
      <w:r w:rsidR="0055287C">
        <w:rPr>
          <w:rFonts w:cs="Arial"/>
          <w:sz w:val="22"/>
          <w:szCs w:val="22"/>
        </w:rPr>
        <w:t>podlega odrzuceniu.</w:t>
      </w:r>
    </w:p>
    <w:p w14:paraId="041AB515" w14:textId="473DB07D" w:rsidR="00BB6137" w:rsidRPr="00567601" w:rsidRDefault="007F3D4D" w:rsidP="007F3D4D">
      <w:pPr>
        <w:spacing w:line="360" w:lineRule="auto"/>
        <w:jc w:val="both"/>
        <w:rPr>
          <w:rFonts w:cs="Arial"/>
          <w:sz w:val="22"/>
          <w:szCs w:val="22"/>
        </w:rPr>
      </w:pPr>
      <w:r w:rsidRPr="00567601">
        <w:rPr>
          <w:rFonts w:cs="Arial"/>
          <w:sz w:val="22"/>
          <w:szCs w:val="22"/>
        </w:rPr>
        <w:t>Informacja o nazwach (firmach), siedzibach i adresach wykonawców, którzy złożyli oferty w przedmiotowym postępowaniu,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929"/>
        <w:gridCol w:w="1124"/>
        <w:gridCol w:w="1093"/>
        <w:gridCol w:w="1299"/>
        <w:gridCol w:w="1163"/>
        <w:gridCol w:w="1161"/>
      </w:tblGrid>
      <w:tr w:rsidR="007F3D4D" w:rsidRPr="00567601" w14:paraId="7C39EEE4" w14:textId="77777777" w:rsidTr="0055287C">
        <w:trPr>
          <w:trHeight w:val="115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6467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Nr oferty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741F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Nazwa i adres Wykonawcy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A5A6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Cena brutto (zł)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A9B8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Punktacja za kryterium Cena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DE92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 xml:space="preserve">Okres gwarancji </w:t>
            </w:r>
            <w:r w:rsidRPr="00567601">
              <w:rPr>
                <w:rFonts w:cs="Arial"/>
                <w:sz w:val="18"/>
                <w:szCs w:val="18"/>
              </w:rPr>
              <w:br/>
              <w:t>(w miesiącach)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6201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Punktacja za kryterium Okres gwarancji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8778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Łączna punktacja</w:t>
            </w:r>
          </w:p>
        </w:tc>
      </w:tr>
      <w:tr w:rsidR="00E245D2" w:rsidRPr="00567601" w14:paraId="366CA78E" w14:textId="77777777" w:rsidTr="0055287C">
        <w:trPr>
          <w:trHeight w:val="548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9B09" w14:textId="205AF30A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>89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CC6" w14:textId="5C2A7829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 xml:space="preserve">Przedsiębiorstwo Usługowo-Produkcyjne „EAST-WEST” Sławomir Kaliniak, Sławomir Stajniak, </w:t>
            </w:r>
            <w:r w:rsidRPr="00E245D2">
              <w:rPr>
                <w:rFonts w:eastAsia="Calibri" w:cs="Arial"/>
                <w:sz w:val="18"/>
                <w:szCs w:val="18"/>
              </w:rPr>
              <w:br/>
            </w:r>
            <w:r w:rsidRPr="00E245D2">
              <w:rPr>
                <w:rFonts w:eastAsia="Calibri" w:cs="Arial"/>
                <w:sz w:val="18"/>
                <w:szCs w:val="18"/>
              </w:rPr>
              <w:lastRenderedPageBreak/>
              <w:t>ul. Kaznowskiego 5/U9, 25-636 Kielce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FA6C" w14:textId="64509934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lastRenderedPageBreak/>
              <w:t>672 142,54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00EA" w14:textId="534DDC6C" w:rsidR="00E245D2" w:rsidRPr="00567601" w:rsidRDefault="00E245D2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50,40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D844" w14:textId="14F3588E" w:rsidR="00E245D2" w:rsidRPr="00567601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7894" w14:textId="6D0E052E" w:rsidR="00E245D2" w:rsidRPr="00567601" w:rsidRDefault="00E245D2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915F" w14:textId="025D1ED1" w:rsidR="00E245D2" w:rsidRPr="007F3632" w:rsidRDefault="00046394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90,40</w:t>
            </w:r>
          </w:p>
        </w:tc>
      </w:tr>
      <w:tr w:rsidR="00E245D2" w:rsidRPr="00567601" w14:paraId="736BE016" w14:textId="77777777" w:rsidTr="0055287C">
        <w:trPr>
          <w:trHeight w:val="11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B55A" w14:textId="031257B4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>91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17F" w14:textId="71BB58DF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>Zakład Usług Remontowo-Budowlanych „RODBUD” Robert Dykiel, ul. Końcowa 6, 25-706 Kielce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8413" w14:textId="3B4D63F7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>810 877,57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85B3" w14:textId="6B32D319" w:rsidR="00E245D2" w:rsidRPr="00567601" w:rsidRDefault="00046394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41,77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F1BB" w14:textId="46860967" w:rsidR="00E245D2" w:rsidRPr="00567601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5445" w14:textId="17D9441F" w:rsidR="00E245D2" w:rsidRPr="00567601" w:rsidRDefault="00046394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C3E3" w14:textId="05170B3E" w:rsidR="00E245D2" w:rsidRPr="00567601" w:rsidRDefault="00046394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81,77</w:t>
            </w:r>
          </w:p>
        </w:tc>
      </w:tr>
      <w:tr w:rsidR="00E245D2" w:rsidRPr="00567601" w14:paraId="07197E10" w14:textId="77777777" w:rsidTr="0055287C">
        <w:trPr>
          <w:trHeight w:val="11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6C97" w14:textId="2300DC5D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>92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A942" w14:textId="77777777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>Przedsiębiorstwo Budowlane CASTOR</w:t>
            </w:r>
          </w:p>
          <w:p w14:paraId="3B4596DA" w14:textId="290DB401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 xml:space="preserve">Stefaniak, Włodarczyk, Kędzia Sp. Jawna, Hermanów 27D, </w:t>
            </w:r>
            <w:r w:rsidR="001A291B">
              <w:rPr>
                <w:rFonts w:eastAsia="Calibri" w:cs="Arial"/>
                <w:sz w:val="18"/>
                <w:szCs w:val="18"/>
              </w:rPr>
              <w:br/>
            </w:r>
            <w:r w:rsidRPr="00E245D2">
              <w:rPr>
                <w:rFonts w:eastAsia="Calibri" w:cs="Arial"/>
                <w:sz w:val="18"/>
                <w:szCs w:val="18"/>
              </w:rPr>
              <w:t>95-200 Pabianice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F34C" w14:textId="0E9A079E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>811 800,00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9D1A" w14:textId="601702EB" w:rsidR="00E245D2" w:rsidRDefault="00046394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41,73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B6E6" w14:textId="1F23A09E" w:rsid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8831" w14:textId="6DD7D074" w:rsidR="00E245D2" w:rsidRDefault="00046394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BC8F" w14:textId="0B64DF3D" w:rsidR="00E245D2" w:rsidRDefault="00046394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81,73</w:t>
            </w:r>
          </w:p>
        </w:tc>
      </w:tr>
      <w:tr w:rsidR="00E245D2" w:rsidRPr="00567601" w14:paraId="6ED9E30A" w14:textId="77777777" w:rsidTr="0055287C">
        <w:trPr>
          <w:trHeight w:val="11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2986" w14:textId="4622F624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>94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C55C" w14:textId="46499054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 xml:space="preserve">F.P.H. RAMAR Gajowy Rafał, </w:t>
            </w:r>
            <w:r w:rsidRPr="00E245D2">
              <w:rPr>
                <w:rFonts w:eastAsia="Calibri" w:cs="Arial"/>
                <w:sz w:val="18"/>
                <w:szCs w:val="18"/>
              </w:rPr>
              <w:br/>
              <w:t>ul. Łagiguz 100 d, 21-400 Łuków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1F6E" w14:textId="0F32CAC6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>782 375,18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A3F8" w14:textId="37D4EC9F" w:rsidR="00E245D2" w:rsidRDefault="00046394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43,30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0EE0" w14:textId="34D58BF7" w:rsid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808B" w14:textId="7E8651D8" w:rsidR="00E245D2" w:rsidRDefault="00046394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0DD1" w14:textId="01FED39E" w:rsidR="00E245D2" w:rsidRDefault="00046394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83,30</w:t>
            </w:r>
          </w:p>
        </w:tc>
      </w:tr>
      <w:tr w:rsidR="00E245D2" w:rsidRPr="00567601" w14:paraId="06500C25" w14:textId="77777777" w:rsidTr="0055287C">
        <w:trPr>
          <w:trHeight w:val="11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E5B1" w14:textId="2A99C2C1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>95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7D70" w14:textId="0DBF494E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 xml:space="preserve">„POL-BUD” Jacek Poleszak, 21-003 Ciecierzyn, Dys, </w:t>
            </w:r>
            <w:r w:rsidR="001A291B">
              <w:rPr>
                <w:rFonts w:eastAsia="Calibri" w:cs="Arial"/>
                <w:sz w:val="18"/>
                <w:szCs w:val="18"/>
              </w:rPr>
              <w:br/>
            </w:r>
            <w:r w:rsidRPr="00E245D2">
              <w:rPr>
                <w:rFonts w:eastAsia="Calibri" w:cs="Arial"/>
                <w:sz w:val="18"/>
                <w:szCs w:val="18"/>
              </w:rPr>
              <w:t>ul. Kwiatowa 29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E5C4" w14:textId="61E2A18F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>598 799,21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4CE5" w14:textId="28090986" w:rsidR="00E245D2" w:rsidRDefault="00046394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56,57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CBF9" w14:textId="7F674FE7" w:rsid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070C" w14:textId="7DBF2B33" w:rsidR="00E245D2" w:rsidRDefault="00046394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06F0" w14:textId="29E94C59" w:rsidR="00E245D2" w:rsidRDefault="00046394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96,57</w:t>
            </w:r>
          </w:p>
        </w:tc>
      </w:tr>
      <w:tr w:rsidR="00E245D2" w:rsidRPr="00567601" w14:paraId="1763585F" w14:textId="77777777" w:rsidTr="0055287C">
        <w:trPr>
          <w:trHeight w:val="11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686" w14:textId="4E5CE648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>97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AA2A" w14:textId="7E6BFEFD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 xml:space="preserve">Firma Handlowo-Usługowa PMPplus, Marek Szymański, ul. Gen. Władysława Andersa 4A/1, </w:t>
            </w:r>
            <w:r w:rsidR="001A291B">
              <w:rPr>
                <w:rFonts w:eastAsia="Calibri" w:cs="Arial"/>
                <w:sz w:val="18"/>
                <w:szCs w:val="18"/>
              </w:rPr>
              <w:br/>
            </w:r>
            <w:bookmarkStart w:id="0" w:name="_GoBack"/>
            <w:bookmarkEnd w:id="0"/>
            <w:r w:rsidRPr="00E245D2">
              <w:rPr>
                <w:rFonts w:eastAsia="Calibri" w:cs="Arial"/>
                <w:sz w:val="18"/>
                <w:szCs w:val="18"/>
              </w:rPr>
              <w:t>96-200 Sieradz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D72E" w14:textId="2B9D169A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>708 038,81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A73C" w14:textId="7622BFE1" w:rsidR="00E245D2" w:rsidRDefault="00046394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47,84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8EBD" w14:textId="39715491" w:rsid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B41D" w14:textId="2E281ADE" w:rsidR="00E245D2" w:rsidRDefault="00046394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9301" w14:textId="539B8180" w:rsidR="00E245D2" w:rsidRDefault="00046394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87,84</w:t>
            </w:r>
          </w:p>
        </w:tc>
      </w:tr>
      <w:tr w:rsidR="00E245D2" w:rsidRPr="00567601" w14:paraId="6825DFC8" w14:textId="77777777" w:rsidTr="0055287C">
        <w:trPr>
          <w:trHeight w:val="11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D028" w14:textId="4478EE2F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>99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72EF" w14:textId="6E564B8D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>Budownictwo „ALFIX” Kostecki Jerzy, ul Upalna 15 lok. 7, 15-668 Białystok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23F2" w14:textId="7F9D4F30" w:rsidR="00E245D2" w:rsidRP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245D2">
              <w:rPr>
                <w:rFonts w:eastAsia="Calibri" w:cs="Arial"/>
                <w:sz w:val="18"/>
                <w:szCs w:val="18"/>
              </w:rPr>
              <w:t>653 647,85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F50C" w14:textId="0FC3F6F3" w:rsidR="00E245D2" w:rsidRDefault="00046394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51,82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AA32" w14:textId="4BC61E0F" w:rsidR="00E245D2" w:rsidRDefault="00E245D2" w:rsidP="00E245D2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1C06" w14:textId="6BE58DE2" w:rsidR="00E245D2" w:rsidRDefault="00046394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068B" w14:textId="60810D7D" w:rsidR="00E245D2" w:rsidRDefault="00046394" w:rsidP="00E245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91,82</w:t>
            </w:r>
          </w:p>
        </w:tc>
      </w:tr>
      <w:tr w:rsidR="00E245D2" w:rsidRPr="00567601" w14:paraId="24B3DF4D" w14:textId="77777777" w:rsidTr="0055287C">
        <w:trPr>
          <w:trHeight w:val="11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1E7F" w14:textId="50F3E517" w:rsidR="00E245D2" w:rsidRPr="005740EE" w:rsidRDefault="00E245D2" w:rsidP="00E245D2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5740EE">
              <w:rPr>
                <w:rFonts w:eastAsia="Calibri" w:cs="Arial"/>
                <w:b/>
                <w:sz w:val="18"/>
                <w:szCs w:val="18"/>
              </w:rPr>
              <w:t>100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B671" w14:textId="2EC53470" w:rsidR="00E245D2" w:rsidRPr="005740EE" w:rsidRDefault="00E245D2" w:rsidP="00E245D2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5740EE">
              <w:rPr>
                <w:rFonts w:eastAsia="Calibri" w:cs="Arial"/>
                <w:b/>
                <w:sz w:val="18"/>
                <w:szCs w:val="18"/>
              </w:rPr>
              <w:t xml:space="preserve">Arcus Technologie Sp. z o.o., </w:t>
            </w:r>
            <w:r w:rsidR="005740EE">
              <w:rPr>
                <w:rFonts w:eastAsia="Calibri" w:cs="Arial"/>
                <w:b/>
                <w:sz w:val="18"/>
                <w:szCs w:val="18"/>
              </w:rPr>
              <w:br/>
            </w:r>
            <w:r w:rsidRPr="005740EE">
              <w:rPr>
                <w:rFonts w:eastAsia="Calibri" w:cs="Arial"/>
                <w:b/>
                <w:sz w:val="18"/>
                <w:szCs w:val="18"/>
              </w:rPr>
              <w:t>ul. Wincentego Witosa 17, 05-430 Celestynów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F1C2" w14:textId="552580DA" w:rsidR="00E245D2" w:rsidRPr="005740EE" w:rsidRDefault="00E245D2" w:rsidP="00E245D2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5740EE">
              <w:rPr>
                <w:rFonts w:eastAsia="Calibri" w:cs="Arial"/>
                <w:b/>
                <w:sz w:val="18"/>
                <w:szCs w:val="18"/>
              </w:rPr>
              <w:t>564 570,00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57BF" w14:textId="51EF4DF3" w:rsidR="00E245D2" w:rsidRPr="005740EE" w:rsidRDefault="00046394" w:rsidP="00E245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740EE">
              <w:rPr>
                <w:rFonts w:cs="Arial"/>
                <w:b/>
                <w:sz w:val="18"/>
                <w:szCs w:val="18"/>
              </w:rPr>
              <w:t>60,00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2409" w14:textId="0A7C080F" w:rsidR="00E245D2" w:rsidRPr="005740EE" w:rsidRDefault="00E245D2" w:rsidP="00E245D2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5740EE">
              <w:rPr>
                <w:rFonts w:eastAsia="Calibri" w:cs="Arial"/>
                <w:b/>
                <w:sz w:val="18"/>
                <w:szCs w:val="18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4B9C" w14:textId="648E3F70" w:rsidR="00E245D2" w:rsidRPr="005740EE" w:rsidRDefault="00046394" w:rsidP="00E245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740EE">
              <w:rPr>
                <w:rFonts w:cs="Arial"/>
                <w:b/>
                <w:sz w:val="18"/>
                <w:szCs w:val="18"/>
              </w:rPr>
              <w:t>40,00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4716" w14:textId="40249590" w:rsidR="00E245D2" w:rsidRPr="005740EE" w:rsidRDefault="00046394" w:rsidP="00E245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740EE">
              <w:rPr>
                <w:rFonts w:cs="Arial"/>
                <w:b/>
                <w:sz w:val="18"/>
                <w:szCs w:val="18"/>
              </w:rPr>
              <w:t>100,00</w:t>
            </w:r>
          </w:p>
        </w:tc>
      </w:tr>
    </w:tbl>
    <w:p w14:paraId="5E634E44" w14:textId="5E4ED287" w:rsidR="00F05B7D" w:rsidRPr="00FE6479" w:rsidRDefault="00F05B7D" w:rsidP="0055287C">
      <w:pPr>
        <w:jc w:val="both"/>
        <w:rPr>
          <w:sz w:val="22"/>
          <w:szCs w:val="22"/>
        </w:rPr>
      </w:pPr>
    </w:p>
    <w:sectPr w:rsidR="00F05B7D" w:rsidRPr="00FE6479" w:rsidSect="000878C6">
      <w:footerReference w:type="default" r:id="rId7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65FA4" w14:textId="77777777" w:rsidR="007042D5" w:rsidRDefault="007042D5" w:rsidP="006A0496">
      <w:r>
        <w:separator/>
      </w:r>
    </w:p>
  </w:endnote>
  <w:endnote w:type="continuationSeparator" w:id="0">
    <w:p w14:paraId="01116A2A" w14:textId="77777777" w:rsidR="007042D5" w:rsidRDefault="007042D5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1A291B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1A291B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EED99" w14:textId="77777777" w:rsidR="007042D5" w:rsidRDefault="007042D5" w:rsidP="006A0496">
      <w:r>
        <w:separator/>
      </w:r>
    </w:p>
  </w:footnote>
  <w:footnote w:type="continuationSeparator" w:id="0">
    <w:p w14:paraId="6284B2B2" w14:textId="77777777" w:rsidR="007042D5" w:rsidRDefault="007042D5" w:rsidP="006A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42C"/>
    <w:rsid w:val="00046394"/>
    <w:rsid w:val="00052061"/>
    <w:rsid w:val="000577CB"/>
    <w:rsid w:val="0006415C"/>
    <w:rsid w:val="000878C6"/>
    <w:rsid w:val="000B36C6"/>
    <w:rsid w:val="000B486F"/>
    <w:rsid w:val="00116C29"/>
    <w:rsid w:val="00124409"/>
    <w:rsid w:val="001A291B"/>
    <w:rsid w:val="001E0C6E"/>
    <w:rsid w:val="001F179C"/>
    <w:rsid w:val="002455B1"/>
    <w:rsid w:val="00285CBE"/>
    <w:rsid w:val="002935FB"/>
    <w:rsid w:val="00297681"/>
    <w:rsid w:val="002C3F83"/>
    <w:rsid w:val="002D1723"/>
    <w:rsid w:val="0032692C"/>
    <w:rsid w:val="00344D20"/>
    <w:rsid w:val="00350AD6"/>
    <w:rsid w:val="00357F32"/>
    <w:rsid w:val="003F68ED"/>
    <w:rsid w:val="004058D6"/>
    <w:rsid w:val="00504CCF"/>
    <w:rsid w:val="005176F7"/>
    <w:rsid w:val="0053665A"/>
    <w:rsid w:val="00547C08"/>
    <w:rsid w:val="0055287C"/>
    <w:rsid w:val="005740EE"/>
    <w:rsid w:val="00577799"/>
    <w:rsid w:val="005E5CB0"/>
    <w:rsid w:val="006432A2"/>
    <w:rsid w:val="00643E28"/>
    <w:rsid w:val="006A0496"/>
    <w:rsid w:val="006D120B"/>
    <w:rsid w:val="006F70CC"/>
    <w:rsid w:val="007001D2"/>
    <w:rsid w:val="007042D5"/>
    <w:rsid w:val="00773A28"/>
    <w:rsid w:val="007B30DC"/>
    <w:rsid w:val="007F3632"/>
    <w:rsid w:val="007F3D4D"/>
    <w:rsid w:val="007F7D60"/>
    <w:rsid w:val="008353A5"/>
    <w:rsid w:val="00836AFE"/>
    <w:rsid w:val="00871BCD"/>
    <w:rsid w:val="008E3C72"/>
    <w:rsid w:val="008F24FF"/>
    <w:rsid w:val="00913302"/>
    <w:rsid w:val="009E331C"/>
    <w:rsid w:val="00A01D48"/>
    <w:rsid w:val="00A337DE"/>
    <w:rsid w:val="00A40136"/>
    <w:rsid w:val="00A70678"/>
    <w:rsid w:val="00A7482A"/>
    <w:rsid w:val="00A926B5"/>
    <w:rsid w:val="00AA4BCF"/>
    <w:rsid w:val="00B0274B"/>
    <w:rsid w:val="00B07D18"/>
    <w:rsid w:val="00B16094"/>
    <w:rsid w:val="00B20BCC"/>
    <w:rsid w:val="00B27441"/>
    <w:rsid w:val="00B80949"/>
    <w:rsid w:val="00B9188C"/>
    <w:rsid w:val="00BB3FBC"/>
    <w:rsid w:val="00BB6137"/>
    <w:rsid w:val="00BD4E94"/>
    <w:rsid w:val="00C30BD5"/>
    <w:rsid w:val="00C350ED"/>
    <w:rsid w:val="00C37E70"/>
    <w:rsid w:val="00C629A2"/>
    <w:rsid w:val="00CB0780"/>
    <w:rsid w:val="00CD63C2"/>
    <w:rsid w:val="00CF1EE2"/>
    <w:rsid w:val="00D231A0"/>
    <w:rsid w:val="00D25A15"/>
    <w:rsid w:val="00D36EDA"/>
    <w:rsid w:val="00D905CE"/>
    <w:rsid w:val="00DD72DF"/>
    <w:rsid w:val="00DF3CCA"/>
    <w:rsid w:val="00E245D2"/>
    <w:rsid w:val="00E91433"/>
    <w:rsid w:val="00EB06F0"/>
    <w:rsid w:val="00F0567B"/>
    <w:rsid w:val="00F05B7D"/>
    <w:rsid w:val="00F35C83"/>
    <w:rsid w:val="00F37E53"/>
    <w:rsid w:val="00F4331A"/>
    <w:rsid w:val="00F57568"/>
    <w:rsid w:val="00F6341F"/>
    <w:rsid w:val="00FA19B0"/>
    <w:rsid w:val="00FC5225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293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2</cp:revision>
  <cp:lastPrinted>2020-07-03T07:35:00Z</cp:lastPrinted>
  <dcterms:created xsi:type="dcterms:W3CDTF">2020-09-02T06:15:00Z</dcterms:created>
  <dcterms:modified xsi:type="dcterms:W3CDTF">2020-09-02T06:15:00Z</dcterms:modified>
</cp:coreProperties>
</file>