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020D31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31.08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9D3184" w:rsidRDefault="009D3184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9B30E2" w:rsidRDefault="00682B29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</w:t>
      </w:r>
      <w:r w:rsidR="00020D31">
        <w:rPr>
          <w:rFonts w:ascii="Century Gothic" w:hAnsi="Century Gothic" w:cs="Arial"/>
          <w:sz w:val="22"/>
          <w:szCs w:val="22"/>
        </w:rPr>
        <w:t>.261.54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F26B3E" w:rsidRPr="00E277FB" w:rsidRDefault="00F26B3E" w:rsidP="00F26B3E">
      <w:pPr>
        <w:pStyle w:val="Nagwek2"/>
        <w:spacing w:before="120" w:after="120"/>
        <w:ind w:left="851" w:hanging="851"/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 w:rsidRPr="009D3184">
        <w:rPr>
          <w:rFonts w:ascii="Century Gothic" w:hAnsi="Century Gothic" w:cs="Arial"/>
          <w:b w:val="0"/>
          <w:i w:val="0"/>
          <w:sz w:val="22"/>
          <w:szCs w:val="22"/>
        </w:rPr>
        <w:t xml:space="preserve">dotyczy: </w:t>
      </w:r>
      <w:r w:rsidRPr="009D3184">
        <w:rPr>
          <w:rFonts w:ascii="Century Gothic" w:hAnsi="Century Gothic" w:cs="Arial"/>
          <w:b w:val="0"/>
          <w:i w:val="0"/>
          <w:noProof/>
          <w:sz w:val="22"/>
          <w:szCs w:val="22"/>
        </w:rPr>
        <w:t xml:space="preserve">postępowania o udzielenie zamówienia publicznego prowadzone </w:t>
      </w:r>
      <w:r w:rsidRPr="009D3184">
        <w:rPr>
          <w:rFonts w:ascii="Century Gothic" w:hAnsi="Century Gothic" w:cs="Arial"/>
          <w:b w:val="0"/>
          <w:i w:val="0"/>
          <w:noProof/>
          <w:sz w:val="22"/>
          <w:szCs w:val="22"/>
        </w:rPr>
        <w:br/>
        <w:t xml:space="preserve">w trybie przetargu nieograniczonego </w:t>
      </w:r>
      <w:r w:rsidRPr="009D3184">
        <w:rPr>
          <w:rFonts w:ascii="Century Gothic" w:hAnsi="Century Gothic" w:cs="Arial"/>
          <w:b w:val="0"/>
          <w:i w:val="0"/>
          <w:sz w:val="22"/>
          <w:szCs w:val="22"/>
          <w:lang w:eastAsia="en-US"/>
        </w:rPr>
        <w:t xml:space="preserve">na dostawę, wdrożenie </w:t>
      </w:r>
      <w:r w:rsidRPr="009D3184">
        <w:rPr>
          <w:rFonts w:ascii="Century Gothic" w:hAnsi="Century Gothic" w:cs="Arial"/>
          <w:b w:val="0"/>
          <w:i w:val="0"/>
          <w:sz w:val="22"/>
          <w:szCs w:val="22"/>
          <w:lang w:eastAsia="en-US"/>
        </w:rPr>
        <w:br/>
        <w:t>i uruchomienie systemu do zarządzania stacjami roboczymi</w:t>
      </w:r>
      <w:r w:rsidR="009D3184" w:rsidRPr="009D3184">
        <w:rPr>
          <w:rFonts w:ascii="Century Gothic" w:hAnsi="Century Gothic" w:cs="Arial"/>
          <w:b w:val="0"/>
          <w:i w:val="0"/>
          <w:sz w:val="22"/>
          <w:szCs w:val="22"/>
          <w:lang w:eastAsia="en-US"/>
        </w:rPr>
        <w:t xml:space="preserve"> </w:t>
      </w:r>
      <w:r w:rsidR="009D3184" w:rsidRPr="009D3184">
        <w:rPr>
          <w:rFonts w:ascii="Century Gothic" w:hAnsi="Century Gothic" w:cs="Arial"/>
          <w:b w:val="0"/>
          <w:sz w:val="22"/>
          <w:szCs w:val="22"/>
        </w:rPr>
        <w:t xml:space="preserve">wraz </w:t>
      </w:r>
      <w:r w:rsidR="009D3184" w:rsidRPr="009D3184">
        <w:rPr>
          <w:rFonts w:ascii="Century Gothic" w:hAnsi="Century Gothic" w:cs="Arial"/>
          <w:b w:val="0"/>
          <w:sz w:val="22"/>
          <w:szCs w:val="22"/>
        </w:rPr>
        <w:br/>
      </w:r>
      <w:r w:rsidR="009D3184" w:rsidRPr="00E277FB">
        <w:rPr>
          <w:rFonts w:ascii="Century Gothic" w:hAnsi="Century Gothic" w:cs="Arial"/>
          <w:b w:val="0"/>
          <w:i w:val="0"/>
          <w:sz w:val="22"/>
          <w:szCs w:val="22"/>
        </w:rPr>
        <w:t>z modułem Mobile Devic</w:t>
      </w:r>
      <w:r w:rsidR="00682B29">
        <w:rPr>
          <w:rFonts w:ascii="Century Gothic" w:hAnsi="Century Gothic" w:cs="Arial"/>
          <w:b w:val="0"/>
          <w:i w:val="0"/>
          <w:sz w:val="22"/>
          <w:szCs w:val="22"/>
        </w:rPr>
        <w:t>e Management – znak sprawy: BZ</w:t>
      </w:r>
      <w:bookmarkStart w:id="0" w:name="_GoBack"/>
      <w:bookmarkEnd w:id="0"/>
      <w:r w:rsidR="009D3184" w:rsidRPr="00E277FB">
        <w:rPr>
          <w:rFonts w:ascii="Century Gothic" w:hAnsi="Century Gothic" w:cs="Arial"/>
          <w:b w:val="0"/>
          <w:i w:val="0"/>
          <w:sz w:val="22"/>
          <w:szCs w:val="22"/>
        </w:rPr>
        <w:t>.261.54.2020</w:t>
      </w:r>
      <w:r w:rsidR="00682B29">
        <w:rPr>
          <w:rFonts w:ascii="Century Gothic" w:hAnsi="Century Gothic" w:cs="Arial"/>
          <w:b w:val="0"/>
          <w:i w:val="0"/>
          <w:sz w:val="22"/>
          <w:szCs w:val="22"/>
          <w:lang w:eastAsia="en-US"/>
        </w:rPr>
        <w:t xml:space="preserve"> 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F26B3E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159 900,00</w:t>
      </w:r>
      <w:r w:rsidR="009B30E2" w:rsidRPr="009B30E2">
        <w:rPr>
          <w:rFonts w:ascii="Century Gothic" w:hAnsi="Century Gothic" w:cs="Arial"/>
          <w:sz w:val="22"/>
          <w:szCs w:val="22"/>
        </w:rPr>
        <w:t xml:space="preserve"> zł brutto.</w:t>
      </w: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112"/>
        <w:gridCol w:w="1701"/>
        <w:gridCol w:w="1830"/>
      </w:tblGrid>
      <w:tr w:rsidR="00F26B3E" w:rsidRPr="009B30E2" w:rsidTr="009D3184">
        <w:trPr>
          <w:trHeight w:val="938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F26B3E" w:rsidRPr="009F4CF1" w:rsidRDefault="00F26B3E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F4CF1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F26B3E" w:rsidRPr="009F4CF1" w:rsidRDefault="00F26B3E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F4CF1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26B3E" w:rsidRPr="009F4CF1" w:rsidRDefault="00F26B3E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F4CF1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  <w:tc>
          <w:tcPr>
            <w:tcW w:w="1078" w:type="pct"/>
            <w:vAlign w:val="center"/>
          </w:tcPr>
          <w:p w:rsidR="00F26B3E" w:rsidRPr="009F4CF1" w:rsidRDefault="00F26B3E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F4CF1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</w:tc>
      </w:tr>
      <w:tr w:rsidR="00F26B3E" w:rsidRPr="009B30E2" w:rsidTr="009D3184">
        <w:trPr>
          <w:trHeight w:val="1122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F26B3E" w:rsidRPr="009F4CF1" w:rsidRDefault="00F26B3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111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F26B3E" w:rsidRPr="009F4CF1" w:rsidRDefault="00F26B3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IT Systems and Solutions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Sp. z o.o., ul. Syta 68A, 02-993 Warszawa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26B3E" w:rsidRPr="009F4CF1" w:rsidRDefault="00F26B3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264 450,00</w:t>
            </w:r>
          </w:p>
        </w:tc>
        <w:tc>
          <w:tcPr>
            <w:tcW w:w="1078" w:type="pct"/>
            <w:vAlign w:val="center"/>
          </w:tcPr>
          <w:p w:rsidR="00F26B3E" w:rsidRPr="009F4CF1" w:rsidRDefault="00F26B3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48</w:t>
            </w:r>
          </w:p>
        </w:tc>
      </w:tr>
    </w:tbl>
    <w:p w:rsidR="00574134" w:rsidRPr="004639AB" w:rsidRDefault="00574134" w:rsidP="00C93CF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DF" w:rsidRDefault="00B954DF" w:rsidP="00CF47EC">
      <w:r>
        <w:separator/>
      </w:r>
    </w:p>
  </w:endnote>
  <w:endnote w:type="continuationSeparator" w:id="0">
    <w:p w:rsidR="00B954DF" w:rsidRDefault="00B954DF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26B3E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DF" w:rsidRDefault="00B954DF" w:rsidP="00CF47EC">
      <w:r>
        <w:separator/>
      </w:r>
    </w:p>
  </w:footnote>
  <w:footnote w:type="continuationSeparator" w:id="0">
    <w:p w:rsidR="00B954DF" w:rsidRDefault="00B954DF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20D31"/>
    <w:rsid w:val="00056E38"/>
    <w:rsid w:val="00114E47"/>
    <w:rsid w:val="00162F95"/>
    <w:rsid w:val="001A2900"/>
    <w:rsid w:val="001E6CA9"/>
    <w:rsid w:val="00226C57"/>
    <w:rsid w:val="00252AAD"/>
    <w:rsid w:val="002B0BC7"/>
    <w:rsid w:val="002E62DB"/>
    <w:rsid w:val="002E7735"/>
    <w:rsid w:val="003B77C9"/>
    <w:rsid w:val="003E190B"/>
    <w:rsid w:val="0041114A"/>
    <w:rsid w:val="004639AB"/>
    <w:rsid w:val="00465A94"/>
    <w:rsid w:val="00475775"/>
    <w:rsid w:val="004916AF"/>
    <w:rsid w:val="00574134"/>
    <w:rsid w:val="005D762A"/>
    <w:rsid w:val="00617D21"/>
    <w:rsid w:val="00653F83"/>
    <w:rsid w:val="00682B29"/>
    <w:rsid w:val="006A4C17"/>
    <w:rsid w:val="006D6B5E"/>
    <w:rsid w:val="006F01B7"/>
    <w:rsid w:val="007F44C9"/>
    <w:rsid w:val="00884A2C"/>
    <w:rsid w:val="008D1BA8"/>
    <w:rsid w:val="009059E4"/>
    <w:rsid w:val="00976D77"/>
    <w:rsid w:val="0099658C"/>
    <w:rsid w:val="009B30E2"/>
    <w:rsid w:val="009D07D1"/>
    <w:rsid w:val="009D3184"/>
    <w:rsid w:val="009E5EA4"/>
    <w:rsid w:val="009F4CF1"/>
    <w:rsid w:val="00A43F78"/>
    <w:rsid w:val="00A6055E"/>
    <w:rsid w:val="00AB0036"/>
    <w:rsid w:val="00AE1FB0"/>
    <w:rsid w:val="00B138B9"/>
    <w:rsid w:val="00B954DF"/>
    <w:rsid w:val="00BC1156"/>
    <w:rsid w:val="00BC401B"/>
    <w:rsid w:val="00BD3385"/>
    <w:rsid w:val="00C35876"/>
    <w:rsid w:val="00C4531F"/>
    <w:rsid w:val="00C702E5"/>
    <w:rsid w:val="00C93CF6"/>
    <w:rsid w:val="00CF47EC"/>
    <w:rsid w:val="00D25A15"/>
    <w:rsid w:val="00D56508"/>
    <w:rsid w:val="00E277FB"/>
    <w:rsid w:val="00E47705"/>
    <w:rsid w:val="00ED279B"/>
    <w:rsid w:val="00F25E4B"/>
    <w:rsid w:val="00F26B3E"/>
    <w:rsid w:val="00F571CA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2">
    <w:name w:val="heading 2"/>
    <w:basedOn w:val="Normalny"/>
    <w:next w:val="Normalny"/>
    <w:link w:val="Nagwek2Znak"/>
    <w:unhideWhenUsed/>
    <w:qFormat/>
    <w:rsid w:val="00F26B3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2Znak">
    <w:name w:val="Nagłówek 2 Znak"/>
    <w:basedOn w:val="Domylnaczcionkaakapitu"/>
    <w:link w:val="Nagwek2"/>
    <w:rsid w:val="00F26B3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3</cp:revision>
  <cp:lastPrinted>2020-08-31T10:42:00Z</cp:lastPrinted>
  <dcterms:created xsi:type="dcterms:W3CDTF">2020-08-31T10:47:00Z</dcterms:created>
  <dcterms:modified xsi:type="dcterms:W3CDTF">2020-08-31T11:34:00Z</dcterms:modified>
</cp:coreProperties>
</file>