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871F0D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Warszawa, dnia </w:t>
      </w:r>
      <w:r w:rsidR="001D2B4C">
        <w:rPr>
          <w:rFonts w:ascii="Century Gothic" w:eastAsia="Times New Roman" w:hAnsi="Century Gothic" w:cs="Arial"/>
          <w:sz w:val="22"/>
          <w:szCs w:val="22"/>
          <w:lang w:eastAsia="pl-PL"/>
        </w:rPr>
        <w:t>17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DB1074">
        <w:rPr>
          <w:rFonts w:ascii="Century Gothic" w:eastAsia="Times New Roman" w:hAnsi="Century Gothic" w:cs="Arial"/>
          <w:sz w:val="22"/>
          <w:szCs w:val="22"/>
          <w:lang w:eastAsia="pl-PL"/>
        </w:rPr>
        <w:t>11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82287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BZ</w:t>
      </w:r>
      <w:r w:rsidR="00DB1074">
        <w:rPr>
          <w:rFonts w:ascii="Century Gothic" w:eastAsia="Times New Roman" w:hAnsi="Century Gothic" w:cs="Arial"/>
          <w:sz w:val="22"/>
          <w:szCs w:val="22"/>
          <w:lang w:eastAsia="pl-PL"/>
        </w:rPr>
        <w:t>.261.79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D21643" w:rsidRPr="002B761C" w:rsidRDefault="008A7D79" w:rsidP="006639B7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2B761C">
        <w:rPr>
          <w:rFonts w:ascii="Century Gothic" w:hAnsi="Century Gothic" w:cs="Arial"/>
          <w:i/>
          <w:iCs/>
          <w:sz w:val="22"/>
          <w:szCs w:val="22"/>
        </w:rPr>
        <w:t xml:space="preserve">Dotyczy: </w:t>
      </w:r>
      <w:r w:rsidRPr="002B761C">
        <w:rPr>
          <w:rFonts w:ascii="Century Gothic" w:hAnsi="Century Gothic" w:cs="Arial"/>
          <w:i/>
          <w:iCs/>
          <w:sz w:val="22"/>
          <w:szCs w:val="22"/>
          <w:u w:val="single"/>
        </w:rPr>
        <w:t xml:space="preserve">postępowania o udzielenie zamówienia publicznego na 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dostawę</w:t>
      </w:r>
      <w:r w:rsidR="002B761C">
        <w:rPr>
          <w:rFonts w:ascii="Century Gothic" w:hAnsi="Century Gothic" w:cs="Arial"/>
          <w:i/>
          <w:sz w:val="22"/>
          <w:szCs w:val="22"/>
        </w:rPr>
        <w:br/>
        <w:t xml:space="preserve">             </w:t>
      </w:r>
      <w:r w:rsidR="002B761C" w:rsidRPr="002B761C">
        <w:rPr>
          <w:rFonts w:ascii="Century Gothic" w:hAnsi="Century Gothic" w:cs="Arial"/>
          <w:i/>
          <w:sz w:val="22"/>
          <w:szCs w:val="22"/>
        </w:rPr>
        <w:t xml:space="preserve"> </w:t>
      </w:r>
      <w:r w:rsidR="002B761C">
        <w:rPr>
          <w:rFonts w:ascii="Century Gothic" w:hAnsi="Century Gothic" w:cs="Arial"/>
          <w:i/>
          <w:sz w:val="22"/>
          <w:szCs w:val="22"/>
        </w:rPr>
        <w:t xml:space="preserve">   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elektrycznych wózków platformowych - nr sprawy: BZ.261.79.2020</w:t>
      </w: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6639B7" w:rsidRDefault="006639B7" w:rsidP="00356D18">
      <w:pPr>
        <w:ind w:firstLine="709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="008A7D79">
        <w:rPr>
          <w:rFonts w:ascii="Century Gothic" w:hAnsi="Century Gothic" w:cs="Arial"/>
          <w:sz w:val="22"/>
          <w:szCs w:val="22"/>
        </w:rPr>
        <w:t>wybrał następujące oferty:</w:t>
      </w:r>
    </w:p>
    <w:p w:rsidR="002B761C" w:rsidRPr="00FA7F1D" w:rsidRDefault="002B761C" w:rsidP="00FA7F1D">
      <w:pPr>
        <w:pStyle w:val="Akapitzlist"/>
        <w:numPr>
          <w:ilvl w:val="0"/>
          <w:numId w:val="11"/>
        </w:numPr>
        <w:tabs>
          <w:tab w:val="num" w:pos="426"/>
        </w:tabs>
        <w:spacing w:before="120"/>
        <w:ind w:hanging="1440"/>
        <w:jc w:val="both"/>
        <w:rPr>
          <w:rFonts w:ascii="Century Gothic" w:hAnsi="Century Gothic"/>
          <w:sz w:val="22"/>
          <w:szCs w:val="22"/>
          <w:u w:val="single"/>
        </w:rPr>
      </w:pPr>
      <w:r w:rsidRPr="00FA7F1D">
        <w:rPr>
          <w:rFonts w:ascii="Century Gothic" w:hAnsi="Century Gothic"/>
          <w:sz w:val="22"/>
          <w:szCs w:val="22"/>
          <w:u w:val="single"/>
        </w:rPr>
        <w:t xml:space="preserve">Zadanie nr 1 </w:t>
      </w:r>
    </w:p>
    <w:p w:rsidR="002B761C" w:rsidRDefault="002B761C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Ofertę</w:t>
      </w:r>
      <w:r w:rsidRPr="008A7D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nr 126 złożoną</w:t>
      </w:r>
      <w:r w:rsidRPr="008A7D79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r w:rsidRPr="00D26214">
        <w:rPr>
          <w:rFonts w:ascii="Century Gothic" w:eastAsia="Calibri" w:hAnsi="Century Gothic" w:cs="Arial"/>
          <w:b/>
          <w:sz w:val="22"/>
          <w:szCs w:val="22"/>
        </w:rPr>
        <w:t>Zakład Produkcyjno-Usługowo-Handlowy „TENSI” s.c., R. Piątkowski, K. Warchałowski</w:t>
      </w:r>
      <w:r w:rsidRPr="00D26214">
        <w:rPr>
          <w:rFonts w:ascii="Century Gothic" w:hAnsi="Century Gothic"/>
          <w:b/>
          <w:sz w:val="22"/>
          <w:szCs w:val="22"/>
        </w:rPr>
        <w:t xml:space="preserve">, </w:t>
      </w:r>
      <w:r w:rsidRPr="00D26214">
        <w:rPr>
          <w:rFonts w:ascii="Century Gothic" w:eastAsia="Calibri" w:hAnsi="Century Gothic" w:cs="Arial"/>
          <w:b/>
          <w:sz w:val="22"/>
          <w:szCs w:val="22"/>
        </w:rPr>
        <w:t>ul. Przemysłowa 24, 39-300 Mielec</w:t>
      </w:r>
      <w:r w:rsidRPr="00C642A4">
        <w:rPr>
          <w:rFonts w:ascii="Century Gothic" w:hAnsi="Century Gothic"/>
          <w:sz w:val="22"/>
          <w:szCs w:val="22"/>
        </w:rPr>
        <w:t xml:space="preserve"> </w:t>
      </w:r>
    </w:p>
    <w:p w:rsidR="002B761C" w:rsidRDefault="002B761C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642A4">
        <w:rPr>
          <w:rFonts w:ascii="Century Gothic" w:hAnsi="Century Gothic"/>
          <w:sz w:val="22"/>
          <w:szCs w:val="22"/>
        </w:rPr>
        <w:t xml:space="preserve">Cena: </w:t>
      </w:r>
      <w:r w:rsidRPr="00D97935">
        <w:rPr>
          <w:rFonts w:ascii="Century Gothic" w:eastAsia="Calibri" w:hAnsi="Century Gothic"/>
          <w:b/>
          <w:sz w:val="22"/>
          <w:szCs w:val="22"/>
        </w:rPr>
        <w:t>107 809,50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 w:rsidRPr="00D97935">
        <w:rPr>
          <w:rFonts w:ascii="Century Gothic" w:hAnsi="Century Gothic"/>
          <w:b/>
          <w:sz w:val="22"/>
          <w:szCs w:val="22"/>
        </w:rPr>
        <w:t>24 miesiące</w:t>
      </w:r>
      <w:r>
        <w:rPr>
          <w:rFonts w:ascii="Century Gothic" w:hAnsi="Century Gothic"/>
          <w:sz w:val="22"/>
          <w:szCs w:val="22"/>
        </w:rPr>
        <w:t>.</w:t>
      </w:r>
    </w:p>
    <w:p w:rsidR="002B761C" w:rsidRDefault="002B761C" w:rsidP="00DA5E31">
      <w:pPr>
        <w:jc w:val="both"/>
        <w:rPr>
          <w:rFonts w:ascii="Century Gothic" w:hAnsi="Century Gothic" w:cs="Arial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Oferta przedstawia najkorzystniejszy</w:t>
      </w:r>
      <w:r>
        <w:rPr>
          <w:rFonts w:ascii="Century Gothic" w:hAnsi="Century Gothic" w:cs="Arial"/>
          <w:sz w:val="22"/>
          <w:szCs w:val="22"/>
        </w:rPr>
        <w:t xml:space="preserve"> bilans w kryterium: cena oraz </w:t>
      </w:r>
      <w:r w:rsidRPr="00B75FDD">
        <w:rPr>
          <w:rFonts w:ascii="Century Gothic" w:hAnsi="Century Gothic" w:cs="Arial"/>
          <w:sz w:val="22"/>
          <w:szCs w:val="22"/>
        </w:rPr>
        <w:t>okres gwarancji. Uzyskane punkty: 100,00 (cena – 60,00, okres gwarancji – 40,00).</w:t>
      </w:r>
      <w:r w:rsidRPr="00B75FDD">
        <w:rPr>
          <w:rFonts w:ascii="Century Gothic" w:hAnsi="Century Gothic" w:cs="Arial"/>
          <w:sz w:val="22"/>
          <w:szCs w:val="22"/>
        </w:rPr>
        <w:br/>
        <w:t>Wykonawca spełnia warunki udziału w postępowaniu, a złożona oferta nie</w:t>
      </w:r>
      <w:r w:rsidRPr="00B75FDD">
        <w:rPr>
          <w:rFonts w:ascii="Century Gothic" w:hAnsi="Century Gothic" w:cs="Arial"/>
          <w:sz w:val="22"/>
          <w:szCs w:val="22"/>
        </w:rPr>
        <w:br/>
        <w:t>podlega odrzuceniu.</w:t>
      </w:r>
    </w:p>
    <w:p w:rsidR="00B87DD8" w:rsidRDefault="00B87DD8" w:rsidP="00DA5E31">
      <w:pPr>
        <w:jc w:val="both"/>
        <w:rPr>
          <w:rFonts w:ascii="Century Gothic" w:hAnsi="Century Gothic" w:cs="Arial"/>
          <w:sz w:val="22"/>
          <w:szCs w:val="22"/>
        </w:rPr>
      </w:pPr>
    </w:p>
    <w:p w:rsidR="008A7D79" w:rsidRPr="008A7D79" w:rsidRDefault="008A7D79" w:rsidP="00DA5E31">
      <w:pPr>
        <w:jc w:val="both"/>
        <w:rPr>
          <w:rFonts w:ascii="Century Gothic" w:hAnsi="Century Gothic"/>
          <w:b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>Informacja o nazwach (firmach), siedzibach i adresach wykonawców, którzy złożyli oferty na zadanie nr 1,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61"/>
        <w:gridCol w:w="1114"/>
        <w:gridCol w:w="1093"/>
        <w:gridCol w:w="1299"/>
        <w:gridCol w:w="1093"/>
        <w:gridCol w:w="1109"/>
      </w:tblGrid>
      <w:tr w:rsidR="00DA5E31" w:rsidRPr="008A7D79" w:rsidTr="00B87DD8">
        <w:trPr>
          <w:trHeight w:val="749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Nr oferty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Nazwa i adres Wykonawcy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 xml:space="preserve">Okres gwarancji </w:t>
            </w:r>
            <w:r w:rsidRPr="00654B2A">
              <w:rPr>
                <w:rFonts w:ascii="Century Gothic" w:hAnsi="Century Gothic"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44" w:type="pct"/>
            <w:vAlign w:val="center"/>
          </w:tcPr>
          <w:p w:rsidR="00DA5E31" w:rsidRPr="00654B2A" w:rsidRDefault="00DA5E31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53" w:type="pct"/>
          </w:tcPr>
          <w:p w:rsidR="00DA5E31" w:rsidRPr="00654B2A" w:rsidRDefault="00654B2A" w:rsidP="00DA5E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Łączna punktacja</w:t>
            </w:r>
          </w:p>
        </w:tc>
      </w:tr>
      <w:tr w:rsidR="00B87DD8" w:rsidRPr="00654B2A" w:rsidTr="0034768F">
        <w:trPr>
          <w:trHeight w:val="55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126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Zakład Produkcyjno-Usługowo-Handlowy „TENSI” s.c.</w:t>
            </w:r>
          </w:p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R. Piątkowski, K. Warchałowski</w:t>
            </w:r>
          </w:p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Ul. Przemysłowa 24, 39-300 Mielec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768F" w:rsidRDefault="0034768F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107 809,50</w:t>
            </w:r>
          </w:p>
        </w:tc>
        <w:tc>
          <w:tcPr>
            <w:tcW w:w="644" w:type="pct"/>
            <w:vAlign w:val="center"/>
          </w:tcPr>
          <w:p w:rsidR="0034768F" w:rsidRDefault="0034768F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5" w:type="pct"/>
            <w:vAlign w:val="center"/>
          </w:tcPr>
          <w:p w:rsidR="00B87DD8" w:rsidRDefault="00B87DD8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B87DD8" w:rsidRDefault="00B87DD8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653" w:type="pct"/>
            <w:vAlign w:val="center"/>
          </w:tcPr>
          <w:p w:rsidR="00B87DD8" w:rsidRDefault="00B87DD8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100,00</w:t>
            </w:r>
          </w:p>
        </w:tc>
      </w:tr>
      <w:tr w:rsidR="00B87DD8" w:rsidRPr="00654B2A" w:rsidTr="0034768F">
        <w:trPr>
          <w:trHeight w:val="84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127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6ACF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 xml:space="preserve">MELEX Sp. z o.o., </w:t>
            </w:r>
          </w:p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 xml:space="preserve">ul. Inwestorów 25, </w:t>
            </w: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br/>
              <w:t>39-300 Mielec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768F" w:rsidRDefault="0034768F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:rsidR="00B87DD8" w:rsidRPr="00B87DD8" w:rsidRDefault="00B87DD8" w:rsidP="0034768F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87DD8">
              <w:rPr>
                <w:rFonts w:ascii="Century Gothic" w:eastAsia="Calibri" w:hAnsi="Century Gothic" w:cs="Arial"/>
                <w:sz w:val="18"/>
                <w:szCs w:val="18"/>
              </w:rPr>
              <w:t>109 144,05</w:t>
            </w:r>
          </w:p>
        </w:tc>
        <w:tc>
          <w:tcPr>
            <w:tcW w:w="644" w:type="pct"/>
            <w:vAlign w:val="center"/>
          </w:tcPr>
          <w:p w:rsidR="0034768F" w:rsidRDefault="0034768F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59,27</w:t>
            </w:r>
          </w:p>
        </w:tc>
        <w:tc>
          <w:tcPr>
            <w:tcW w:w="765" w:type="pct"/>
            <w:vAlign w:val="center"/>
          </w:tcPr>
          <w:p w:rsidR="00B87DD8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B87DD8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653" w:type="pct"/>
            <w:vAlign w:val="center"/>
          </w:tcPr>
          <w:p w:rsidR="00B87DD8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7DD8" w:rsidRPr="00654B2A" w:rsidRDefault="00B87DD8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99,27</w:t>
            </w:r>
          </w:p>
        </w:tc>
      </w:tr>
    </w:tbl>
    <w:p w:rsidR="008A7D79" w:rsidRDefault="008A7D79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D5173" w:rsidRDefault="006D5173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D5173" w:rsidRPr="008A7D79" w:rsidRDefault="006D5173" w:rsidP="008A7D7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C2C67" w:rsidRPr="00FA7F1D" w:rsidRDefault="007C2C67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FA7F1D">
        <w:rPr>
          <w:rFonts w:ascii="Century Gothic" w:hAnsi="Century Gothic"/>
          <w:sz w:val="22"/>
          <w:szCs w:val="22"/>
          <w:u w:val="single"/>
        </w:rPr>
        <w:lastRenderedPageBreak/>
        <w:t xml:space="preserve">Zadanie nr 2 </w:t>
      </w:r>
    </w:p>
    <w:p w:rsidR="007C2C67" w:rsidRPr="00BA2E95" w:rsidRDefault="007C2C67" w:rsidP="007C2C67">
      <w:pPr>
        <w:spacing w:before="120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</w:rPr>
        <w:t>O</w:t>
      </w:r>
      <w:r w:rsidR="00E45B9D">
        <w:rPr>
          <w:rFonts w:ascii="Century Gothic" w:hAnsi="Century Gothic"/>
          <w:sz w:val="22"/>
          <w:szCs w:val="22"/>
        </w:rPr>
        <w:t>fertę</w:t>
      </w:r>
      <w:r w:rsidRPr="00B25564">
        <w:rPr>
          <w:rFonts w:ascii="Century Gothic" w:hAnsi="Century Gothic"/>
          <w:sz w:val="22"/>
          <w:szCs w:val="22"/>
        </w:rPr>
        <w:t xml:space="preserve"> nr 128 złożon</w:t>
      </w:r>
      <w:r w:rsidR="00E45B9D">
        <w:rPr>
          <w:rFonts w:ascii="Century Gothic" w:hAnsi="Century Gothic"/>
          <w:sz w:val="22"/>
          <w:szCs w:val="22"/>
        </w:rPr>
        <w:t>ą</w:t>
      </w:r>
      <w:r w:rsidRPr="00B25564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r w:rsidRPr="00AC3ECB">
        <w:rPr>
          <w:rFonts w:ascii="Century Gothic" w:eastAsia="Calibri" w:hAnsi="Century Gothic" w:cs="Arial"/>
          <w:b/>
          <w:sz w:val="22"/>
          <w:szCs w:val="22"/>
        </w:rPr>
        <w:t xml:space="preserve">Przedsiębiorstwo Wielobranżowe „BARTESKO” Bartłomiej Skowroński, ul. Floriańska 35, 63-720 Koźmin </w:t>
      </w:r>
      <w:proofErr w:type="spellStart"/>
      <w:r w:rsidRPr="00AC3ECB">
        <w:rPr>
          <w:rFonts w:ascii="Century Gothic" w:eastAsia="Calibri" w:hAnsi="Century Gothic" w:cs="Arial"/>
          <w:b/>
          <w:sz w:val="22"/>
          <w:szCs w:val="22"/>
        </w:rPr>
        <w:t>Wlkp</w:t>
      </w:r>
      <w:proofErr w:type="spellEnd"/>
    </w:p>
    <w:p w:rsidR="007C2C67" w:rsidRPr="00B25564" w:rsidRDefault="007C2C67" w:rsidP="007C2C67">
      <w:pPr>
        <w:jc w:val="both"/>
        <w:rPr>
          <w:rFonts w:ascii="Century Gothic" w:hAnsi="Century Gothic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</w:rPr>
        <w:t xml:space="preserve">Cena: </w:t>
      </w:r>
      <w:r w:rsidRPr="00D97935">
        <w:rPr>
          <w:rFonts w:ascii="Century Gothic" w:eastAsia="Calibri" w:hAnsi="Century Gothic"/>
          <w:b/>
          <w:sz w:val="22"/>
          <w:szCs w:val="22"/>
        </w:rPr>
        <w:t>79 827,00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 w:rsidRPr="00D97935">
        <w:rPr>
          <w:rFonts w:ascii="Century Gothic" w:hAnsi="Century Gothic"/>
          <w:b/>
          <w:sz w:val="22"/>
          <w:szCs w:val="22"/>
        </w:rPr>
        <w:t>48 miesięcy</w:t>
      </w:r>
      <w:r>
        <w:rPr>
          <w:rFonts w:ascii="Century Gothic" w:hAnsi="Century Gothic"/>
          <w:sz w:val="22"/>
          <w:szCs w:val="22"/>
        </w:rPr>
        <w:t>.</w:t>
      </w:r>
    </w:p>
    <w:p w:rsidR="00BE08BB" w:rsidRDefault="007C2C67" w:rsidP="007C2C67">
      <w:pPr>
        <w:jc w:val="both"/>
        <w:rPr>
          <w:rFonts w:ascii="Century Gothic" w:hAnsi="Century Gothic" w:cs="Arial"/>
          <w:sz w:val="22"/>
          <w:szCs w:val="22"/>
        </w:rPr>
      </w:pPr>
      <w:r w:rsidRPr="00C43320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Oferta przedstawia najkorzystniejszy</w:t>
      </w:r>
      <w:r>
        <w:rPr>
          <w:rFonts w:ascii="Century Gothic" w:hAnsi="Century Gothic" w:cs="Arial"/>
          <w:sz w:val="22"/>
          <w:szCs w:val="22"/>
        </w:rPr>
        <w:t xml:space="preserve"> bilans w kryterium: cena oraz </w:t>
      </w:r>
      <w:r w:rsidRPr="00B75FDD">
        <w:rPr>
          <w:rFonts w:ascii="Century Gothic" w:hAnsi="Century Gothic" w:cs="Arial"/>
          <w:sz w:val="22"/>
          <w:szCs w:val="22"/>
        </w:rPr>
        <w:t>okres gwarancji. Uzyskane punkty: 100,00 (cena – 6</w:t>
      </w:r>
      <w:r>
        <w:rPr>
          <w:rFonts w:ascii="Century Gothic" w:hAnsi="Century Gothic" w:cs="Arial"/>
          <w:sz w:val="22"/>
          <w:szCs w:val="22"/>
        </w:rPr>
        <w:t>0,00, okres gwarancji – 40,00).</w:t>
      </w:r>
      <w:r w:rsidRPr="00B75FDD">
        <w:rPr>
          <w:rFonts w:ascii="Century Gothic" w:hAnsi="Century Gothic" w:cs="Arial"/>
          <w:sz w:val="22"/>
          <w:szCs w:val="22"/>
        </w:rPr>
        <w:t>Wykonawca spełnia warunki udziału w pos</w:t>
      </w:r>
      <w:r>
        <w:rPr>
          <w:rFonts w:ascii="Century Gothic" w:hAnsi="Century Gothic" w:cs="Arial"/>
          <w:sz w:val="22"/>
          <w:szCs w:val="22"/>
        </w:rPr>
        <w:t xml:space="preserve">tępowaniu, a złożona oferta nie </w:t>
      </w:r>
      <w:r w:rsidRPr="00B75FDD">
        <w:rPr>
          <w:rFonts w:ascii="Century Gothic" w:hAnsi="Century Gothic" w:cs="Arial"/>
          <w:sz w:val="22"/>
          <w:szCs w:val="22"/>
        </w:rPr>
        <w:t>podlega odrzuceniu.</w:t>
      </w:r>
    </w:p>
    <w:p w:rsidR="007C2C67" w:rsidRPr="008A7D79" w:rsidRDefault="007C2C67" w:rsidP="007C2C6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E08BB" w:rsidRPr="008A7D79" w:rsidRDefault="00BE08BB" w:rsidP="007C2C67">
      <w:pPr>
        <w:jc w:val="both"/>
        <w:rPr>
          <w:rFonts w:ascii="Century Gothic" w:hAnsi="Century Gothic"/>
          <w:b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 w:rsidR="00887498">
        <w:rPr>
          <w:rFonts w:ascii="Century Gothic" w:hAnsi="Century Gothic"/>
          <w:sz w:val="22"/>
          <w:szCs w:val="22"/>
        </w:rPr>
        <w:t>na zadanie nr 2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72"/>
        <w:gridCol w:w="1103"/>
        <w:gridCol w:w="1093"/>
        <w:gridCol w:w="1299"/>
        <w:gridCol w:w="1093"/>
        <w:gridCol w:w="1109"/>
      </w:tblGrid>
      <w:tr w:rsidR="00DF3529" w:rsidRPr="00DF3529" w:rsidTr="00007136">
        <w:trPr>
          <w:trHeight w:val="749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Nr oferty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Nazwa i adres Wykonawcy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Cena brutto (zł)</w:t>
            </w:r>
          </w:p>
        </w:tc>
        <w:tc>
          <w:tcPr>
            <w:tcW w:w="758" w:type="pct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Cena</w:t>
            </w:r>
          </w:p>
        </w:tc>
        <w:tc>
          <w:tcPr>
            <w:tcW w:w="513" w:type="pct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 xml:space="preserve">Okres gwarancji </w:t>
            </w:r>
            <w:r w:rsidRPr="00654B2A">
              <w:rPr>
                <w:rFonts w:ascii="Century Gothic" w:hAnsi="Century Gothic"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513" w:type="pct"/>
            <w:vAlign w:val="center"/>
          </w:tcPr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513" w:type="pct"/>
          </w:tcPr>
          <w:p w:rsidR="004308D0" w:rsidRDefault="004308D0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F3529" w:rsidRPr="00654B2A" w:rsidRDefault="00DF3529" w:rsidP="00DF35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Łączna punktacja</w:t>
            </w:r>
          </w:p>
        </w:tc>
      </w:tr>
      <w:tr w:rsidR="00DF3529" w:rsidRPr="00DF3529" w:rsidTr="0034768F">
        <w:trPr>
          <w:trHeight w:val="558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Przedsiębiorstwo Wielobranżowe „BARTESKO” Bartłomiej Skowroński</w:t>
            </w:r>
          </w:p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Ul. Floriańska 35, 63-720 Koźmin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768F" w:rsidRDefault="0034768F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79 827,00</w:t>
            </w:r>
          </w:p>
        </w:tc>
        <w:tc>
          <w:tcPr>
            <w:tcW w:w="758" w:type="pct"/>
            <w:vAlign w:val="center"/>
          </w:tcPr>
          <w:p w:rsidR="0034768F" w:rsidRDefault="0034768F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100,00</w:t>
            </w:r>
          </w:p>
        </w:tc>
      </w:tr>
      <w:tr w:rsidR="00DF3529" w:rsidRPr="00DF3529" w:rsidTr="0034768F">
        <w:trPr>
          <w:trHeight w:val="84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Przedsiębiorstwo Fabryka Maszyn</w:t>
            </w:r>
          </w:p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Leżajsk Sp. z o, o., ul. Hutnicza 1</w:t>
            </w:r>
          </w:p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37-300 Leżajsk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768F" w:rsidRDefault="0034768F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DF3529" w:rsidRDefault="00DF3529" w:rsidP="0034768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79 950,00</w:t>
            </w:r>
          </w:p>
        </w:tc>
        <w:tc>
          <w:tcPr>
            <w:tcW w:w="758" w:type="pct"/>
            <w:vAlign w:val="center"/>
          </w:tcPr>
          <w:p w:rsidR="0034768F" w:rsidRDefault="0034768F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59,91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513" w:type="pct"/>
            <w:vAlign w:val="center"/>
          </w:tcPr>
          <w:p w:rsidR="00DF3529" w:rsidRDefault="00DF3529" w:rsidP="0034768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F3529" w:rsidRPr="00DF3529" w:rsidRDefault="00DF3529" w:rsidP="0034768F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99,91</w:t>
            </w:r>
          </w:p>
        </w:tc>
      </w:tr>
    </w:tbl>
    <w:p w:rsidR="00BE08BB" w:rsidRPr="008A7D79" w:rsidRDefault="00BE08BB" w:rsidP="00BE08B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A7F1D" w:rsidRPr="00FA7F1D" w:rsidRDefault="00FA7F1D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FA7F1D">
        <w:rPr>
          <w:rFonts w:ascii="Century Gothic" w:hAnsi="Century Gothic"/>
          <w:sz w:val="22"/>
          <w:szCs w:val="22"/>
          <w:u w:val="single"/>
        </w:rPr>
        <w:t xml:space="preserve">Zadanie nr 3 </w:t>
      </w:r>
    </w:p>
    <w:p w:rsidR="00FA7F1D" w:rsidRPr="00FA7F1D" w:rsidRDefault="00FA7F1D" w:rsidP="00E45B9D">
      <w:pPr>
        <w:jc w:val="both"/>
        <w:rPr>
          <w:rFonts w:ascii="Century Gothic" w:hAnsi="Century Gothic"/>
          <w:sz w:val="22"/>
          <w:szCs w:val="22"/>
        </w:rPr>
      </w:pPr>
      <w:r w:rsidRPr="00FA7F1D">
        <w:rPr>
          <w:rFonts w:ascii="Century Gothic" w:hAnsi="Century Gothic"/>
          <w:sz w:val="22"/>
          <w:szCs w:val="22"/>
        </w:rPr>
        <w:t>O</w:t>
      </w:r>
      <w:r w:rsidR="00E45B9D">
        <w:rPr>
          <w:rFonts w:ascii="Century Gothic" w:hAnsi="Century Gothic"/>
          <w:sz w:val="22"/>
          <w:szCs w:val="22"/>
        </w:rPr>
        <w:t>fertę</w:t>
      </w:r>
      <w:r w:rsidRPr="00FA7F1D">
        <w:rPr>
          <w:rFonts w:ascii="Century Gothic" w:hAnsi="Century Gothic"/>
          <w:sz w:val="22"/>
          <w:szCs w:val="22"/>
        </w:rPr>
        <w:t xml:space="preserve"> nr 126 </w:t>
      </w:r>
      <w:r w:rsidR="00E45B9D">
        <w:rPr>
          <w:rFonts w:ascii="Century Gothic" w:hAnsi="Century Gothic"/>
          <w:sz w:val="22"/>
          <w:szCs w:val="22"/>
        </w:rPr>
        <w:t>złożoną</w:t>
      </w:r>
      <w:r w:rsidRPr="00FA7F1D">
        <w:rPr>
          <w:rFonts w:ascii="Century Gothic" w:hAnsi="Century Gothic"/>
          <w:sz w:val="22"/>
          <w:szCs w:val="22"/>
        </w:rPr>
        <w:t xml:space="preserve"> przez: </w:t>
      </w:r>
      <w:r w:rsidRPr="00FA7F1D">
        <w:rPr>
          <w:rFonts w:ascii="Century Gothic" w:eastAsia="Calibri" w:hAnsi="Century Gothic" w:cs="Arial"/>
          <w:b/>
          <w:sz w:val="22"/>
          <w:szCs w:val="22"/>
        </w:rPr>
        <w:t>Zakład Produkcyjno-Usługowo-Handlowy „TENSI” s.c., R. Piątkowski, K. Warchałowski</w:t>
      </w:r>
      <w:r w:rsidRPr="00FA7F1D">
        <w:rPr>
          <w:rFonts w:ascii="Century Gothic" w:hAnsi="Century Gothic"/>
          <w:b/>
          <w:sz w:val="22"/>
          <w:szCs w:val="22"/>
        </w:rPr>
        <w:t xml:space="preserve">, </w:t>
      </w:r>
      <w:r w:rsidRPr="00FA7F1D">
        <w:rPr>
          <w:rFonts w:ascii="Century Gothic" w:eastAsia="Calibri" w:hAnsi="Century Gothic" w:cs="Arial"/>
          <w:b/>
          <w:sz w:val="22"/>
          <w:szCs w:val="22"/>
        </w:rPr>
        <w:t>ul. Przemysłowa 24, 39-300 Mielec</w:t>
      </w:r>
      <w:r w:rsidRPr="00FA7F1D">
        <w:rPr>
          <w:rFonts w:ascii="Century Gothic" w:hAnsi="Century Gothic"/>
          <w:sz w:val="22"/>
          <w:szCs w:val="22"/>
        </w:rPr>
        <w:t xml:space="preserve"> </w:t>
      </w:r>
    </w:p>
    <w:p w:rsidR="00FA7F1D" w:rsidRDefault="00FA7F1D" w:rsidP="00E45B9D">
      <w:pPr>
        <w:jc w:val="both"/>
        <w:rPr>
          <w:rFonts w:ascii="Century Gothic" w:hAnsi="Century Gothic"/>
          <w:sz w:val="22"/>
          <w:szCs w:val="22"/>
        </w:rPr>
      </w:pPr>
      <w:r w:rsidRPr="00C642A4">
        <w:rPr>
          <w:rFonts w:ascii="Century Gothic" w:hAnsi="Century Gothic"/>
          <w:sz w:val="22"/>
          <w:szCs w:val="22"/>
        </w:rPr>
        <w:t xml:space="preserve">Cena: </w:t>
      </w:r>
      <w:r w:rsidRPr="00D97935">
        <w:rPr>
          <w:rFonts w:ascii="Century Gothic" w:eastAsia="Calibri" w:hAnsi="Century Gothic"/>
          <w:b/>
          <w:sz w:val="22"/>
          <w:szCs w:val="22"/>
        </w:rPr>
        <w:t>93 621,45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 w:rsidRPr="00D97935">
        <w:rPr>
          <w:rFonts w:ascii="Century Gothic" w:hAnsi="Century Gothic"/>
          <w:b/>
          <w:sz w:val="22"/>
          <w:szCs w:val="22"/>
        </w:rPr>
        <w:t>24 miesiące</w:t>
      </w:r>
      <w:r>
        <w:rPr>
          <w:rFonts w:ascii="Century Gothic" w:hAnsi="Century Gothic"/>
          <w:sz w:val="22"/>
          <w:szCs w:val="22"/>
        </w:rPr>
        <w:t>.</w:t>
      </w:r>
    </w:p>
    <w:p w:rsidR="00F33C2F" w:rsidRDefault="00FA7F1D" w:rsidP="00E45B9D">
      <w:pPr>
        <w:jc w:val="both"/>
        <w:rPr>
          <w:rFonts w:ascii="Century Gothic" w:hAnsi="Century Gothic" w:cs="Arial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 xml:space="preserve">Oferta przedstawia najkorzystniejszy bilans w kryterium: cena oraz </w:t>
      </w:r>
      <w:r w:rsidRPr="00B75FDD">
        <w:rPr>
          <w:rFonts w:ascii="Century Gothic" w:hAnsi="Century Gothic" w:cs="Arial"/>
          <w:sz w:val="22"/>
          <w:szCs w:val="22"/>
        </w:rPr>
        <w:br/>
        <w:t>okres gwarancji. Uzyskane punkty: 100,00 (cena – 60,00, okres gwarancji – 40,00).</w:t>
      </w:r>
      <w:r w:rsidRPr="00B75FDD">
        <w:rPr>
          <w:rFonts w:ascii="Century Gothic" w:hAnsi="Century Gothic" w:cs="Arial"/>
          <w:sz w:val="22"/>
          <w:szCs w:val="22"/>
        </w:rPr>
        <w:br/>
        <w:t>Wykonawca spełnia warunki udziału w postępowaniu, a złożona oferta nie</w:t>
      </w:r>
      <w:r w:rsidRPr="00B75FDD">
        <w:rPr>
          <w:rFonts w:ascii="Century Gothic" w:hAnsi="Century Gothic" w:cs="Arial"/>
          <w:sz w:val="22"/>
          <w:szCs w:val="22"/>
        </w:rPr>
        <w:br/>
        <w:t>podlega odrzuceniu.</w:t>
      </w:r>
    </w:p>
    <w:p w:rsidR="00E45B9D" w:rsidRPr="008A7D79" w:rsidRDefault="00E45B9D" w:rsidP="00E45B9D">
      <w:pPr>
        <w:jc w:val="both"/>
        <w:rPr>
          <w:rFonts w:ascii="Century Gothic" w:hAnsi="Century Gothic"/>
          <w:sz w:val="22"/>
          <w:szCs w:val="22"/>
        </w:rPr>
      </w:pPr>
    </w:p>
    <w:p w:rsidR="00F33C2F" w:rsidRPr="008A7D79" w:rsidRDefault="00F33C2F" w:rsidP="00E45B9D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 w:rsidR="00153DE3">
        <w:rPr>
          <w:rFonts w:ascii="Century Gothic" w:hAnsi="Century Gothic"/>
          <w:sz w:val="22"/>
          <w:szCs w:val="22"/>
        </w:rPr>
        <w:t>na zadanie nr 3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72"/>
        <w:gridCol w:w="1103"/>
        <w:gridCol w:w="1093"/>
        <w:gridCol w:w="1299"/>
        <w:gridCol w:w="1093"/>
        <w:gridCol w:w="1109"/>
      </w:tblGrid>
      <w:tr w:rsidR="00E45B9D" w:rsidRPr="008A7D79" w:rsidTr="00555627">
        <w:trPr>
          <w:trHeight w:val="749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Nr oferty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Nazwa i adres Wykonawcy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 xml:space="preserve">Okres gwarancji </w:t>
            </w:r>
            <w:r w:rsidRPr="00654B2A">
              <w:rPr>
                <w:rFonts w:ascii="Century Gothic" w:hAnsi="Century Gothic"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44" w:type="pct"/>
            <w:vAlign w:val="center"/>
          </w:tcPr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53" w:type="pct"/>
          </w:tcPr>
          <w:p w:rsidR="004308D0" w:rsidRDefault="004308D0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45B9D" w:rsidRPr="00654B2A" w:rsidRDefault="00E45B9D" w:rsidP="00E45B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Łączna punktacja</w:t>
            </w:r>
          </w:p>
        </w:tc>
      </w:tr>
      <w:tr w:rsidR="00555627" w:rsidRPr="00E45B9D" w:rsidTr="00555627">
        <w:trPr>
          <w:trHeight w:val="55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7" w:rsidRDefault="00555627" w:rsidP="0055562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55627" w:rsidRPr="00555627" w:rsidRDefault="00555627" w:rsidP="0055562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t>Zakład Produkcyjno-Usługowo-Handlowy „TENSI” s.c.</w:t>
            </w:r>
          </w:p>
          <w:p w:rsidR="00555627" w:rsidRPr="00555627" w:rsidRDefault="00555627" w:rsidP="0055562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t>R. Piątkowski, K. Warchałowski</w:t>
            </w:r>
          </w:p>
          <w:p w:rsidR="00555627" w:rsidRPr="00555627" w:rsidRDefault="00555627" w:rsidP="0055562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lastRenderedPageBreak/>
              <w:t>Ul. Przemysłowa 24, 39-300 Mielec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55627" w:rsidRDefault="00555627" w:rsidP="0055562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93 621,45</w:t>
            </w:r>
          </w:p>
        </w:tc>
        <w:tc>
          <w:tcPr>
            <w:tcW w:w="644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5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653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100,00</w:t>
            </w:r>
          </w:p>
        </w:tc>
      </w:tr>
      <w:tr w:rsidR="00555627" w:rsidRPr="00E45B9D" w:rsidTr="00555627">
        <w:trPr>
          <w:trHeight w:val="84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7" w:rsidRDefault="00555627" w:rsidP="0055562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6ACF" w:rsidRDefault="00555627" w:rsidP="0055562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t xml:space="preserve">MELEX Sp. z o.o., </w:t>
            </w:r>
          </w:p>
          <w:p w:rsidR="00555627" w:rsidRPr="00555627" w:rsidRDefault="00555627" w:rsidP="0055562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t xml:space="preserve">ul. Inwestorów 25, </w:t>
            </w:r>
            <w:r w:rsidRPr="00555627">
              <w:rPr>
                <w:rFonts w:ascii="Century Gothic" w:eastAsia="Calibri" w:hAnsi="Century Gothic" w:cs="Arial"/>
                <w:sz w:val="18"/>
                <w:szCs w:val="18"/>
              </w:rPr>
              <w:br/>
              <w:t>39-300 Mielec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55627" w:rsidRDefault="00555627" w:rsidP="0055562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93 928,95</w:t>
            </w:r>
          </w:p>
        </w:tc>
        <w:tc>
          <w:tcPr>
            <w:tcW w:w="644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59,80</w:t>
            </w:r>
          </w:p>
        </w:tc>
        <w:tc>
          <w:tcPr>
            <w:tcW w:w="765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40,00</w:t>
            </w:r>
          </w:p>
        </w:tc>
        <w:tc>
          <w:tcPr>
            <w:tcW w:w="653" w:type="pct"/>
            <w:vAlign w:val="center"/>
          </w:tcPr>
          <w:p w:rsidR="00555627" w:rsidRPr="00E45B9D" w:rsidRDefault="00555627" w:rsidP="0055562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99,80</w:t>
            </w:r>
          </w:p>
        </w:tc>
      </w:tr>
    </w:tbl>
    <w:p w:rsidR="00F33C2F" w:rsidRPr="008A7D79" w:rsidRDefault="00F33C2F" w:rsidP="00F33C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B2324" w:rsidRPr="00AB2324" w:rsidRDefault="00AB2324" w:rsidP="00AB2324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AB2324">
        <w:rPr>
          <w:rFonts w:ascii="Century Gothic" w:hAnsi="Century Gothic"/>
          <w:sz w:val="22"/>
          <w:szCs w:val="22"/>
          <w:u w:val="single"/>
        </w:rPr>
        <w:t xml:space="preserve">Zadanie nr 4 </w:t>
      </w:r>
    </w:p>
    <w:p w:rsidR="00AB2324" w:rsidRPr="00BA2E95" w:rsidRDefault="00AB2324" w:rsidP="00AB2324">
      <w:pPr>
        <w:jc w:val="both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Ofertę</w:t>
      </w:r>
      <w:r w:rsidRPr="008A7D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nr 128 złożoną</w:t>
      </w:r>
      <w:r w:rsidRPr="008A7D79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r w:rsidRPr="00AC3ECB">
        <w:rPr>
          <w:rFonts w:ascii="Century Gothic" w:eastAsia="Calibri" w:hAnsi="Century Gothic" w:cs="Arial"/>
          <w:b/>
          <w:sz w:val="22"/>
          <w:szCs w:val="22"/>
        </w:rPr>
        <w:t xml:space="preserve">Przedsiębiorstwo Wielobranżowe „BARTESKO” Bartłomiej Skowroński, ul. Floriańska 35, 63-720 Koźmin </w:t>
      </w:r>
      <w:proofErr w:type="spellStart"/>
      <w:r w:rsidRPr="00AC3ECB">
        <w:rPr>
          <w:rFonts w:ascii="Century Gothic" w:eastAsia="Calibri" w:hAnsi="Century Gothic" w:cs="Arial"/>
          <w:b/>
          <w:sz w:val="22"/>
          <w:szCs w:val="22"/>
        </w:rPr>
        <w:t>Wlkp</w:t>
      </w:r>
      <w:proofErr w:type="spellEnd"/>
    </w:p>
    <w:p w:rsidR="00AB2324" w:rsidRPr="00B25564" w:rsidRDefault="00AB2324" w:rsidP="00AB2324">
      <w:pPr>
        <w:jc w:val="both"/>
        <w:rPr>
          <w:rFonts w:ascii="Century Gothic" w:hAnsi="Century Gothic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</w:rPr>
        <w:t xml:space="preserve">Cena: </w:t>
      </w:r>
      <w:r w:rsidRPr="00D97935">
        <w:rPr>
          <w:rFonts w:ascii="Century Gothic" w:eastAsia="Calibri" w:hAnsi="Century Gothic"/>
          <w:b/>
          <w:sz w:val="22"/>
          <w:szCs w:val="22"/>
        </w:rPr>
        <w:t>77 367,00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 w:rsidRPr="00D97935">
        <w:rPr>
          <w:rFonts w:ascii="Century Gothic" w:hAnsi="Century Gothic"/>
          <w:b/>
          <w:sz w:val="22"/>
          <w:szCs w:val="22"/>
        </w:rPr>
        <w:t>48 miesięcy</w:t>
      </w:r>
      <w:r>
        <w:rPr>
          <w:rFonts w:ascii="Century Gothic" w:hAnsi="Century Gothic"/>
          <w:sz w:val="22"/>
          <w:szCs w:val="22"/>
        </w:rPr>
        <w:t>.</w:t>
      </w:r>
    </w:p>
    <w:p w:rsidR="00CC2DCD" w:rsidRPr="008A7D79" w:rsidRDefault="00AB2324" w:rsidP="00AB2324">
      <w:pPr>
        <w:jc w:val="both"/>
        <w:rPr>
          <w:rFonts w:ascii="Century Gothic" w:hAnsi="Century Gothic"/>
          <w:sz w:val="22"/>
          <w:szCs w:val="22"/>
        </w:rPr>
      </w:pPr>
      <w:r w:rsidRPr="00C43320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 xml:space="preserve">Oferta przedstawia najkorzystniejszy bilans w kryterium: cena oraz </w:t>
      </w:r>
      <w:r w:rsidRPr="00B75FDD">
        <w:rPr>
          <w:rFonts w:ascii="Century Gothic" w:hAnsi="Century Gothic" w:cs="Arial"/>
          <w:sz w:val="22"/>
          <w:szCs w:val="22"/>
        </w:rPr>
        <w:br/>
        <w:t>okres gwarancji. Uzyskane punkty: 100,00 (cena – 60,00, okres gwarancji – 40,00).</w:t>
      </w:r>
      <w:r w:rsidRPr="00B75FDD">
        <w:rPr>
          <w:rFonts w:ascii="Century Gothic" w:hAnsi="Century Gothic" w:cs="Arial"/>
          <w:sz w:val="22"/>
          <w:szCs w:val="22"/>
        </w:rPr>
        <w:br/>
        <w:t>Wykonawca spełnia warunki udziału w postępowaniu, a złożona oferta nie</w:t>
      </w:r>
      <w:r w:rsidRPr="00B75FDD">
        <w:rPr>
          <w:rFonts w:ascii="Century Gothic" w:hAnsi="Century Gothic" w:cs="Arial"/>
          <w:sz w:val="22"/>
          <w:szCs w:val="22"/>
        </w:rPr>
        <w:br/>
        <w:t>podlega odrzuceniu.</w:t>
      </w:r>
    </w:p>
    <w:p w:rsidR="00CC2DCD" w:rsidRPr="008A7D79" w:rsidRDefault="00CC2DCD" w:rsidP="00AB2324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 w:rsidR="00425FDB">
        <w:rPr>
          <w:rFonts w:ascii="Century Gothic" w:hAnsi="Century Gothic"/>
          <w:sz w:val="22"/>
          <w:szCs w:val="22"/>
        </w:rPr>
        <w:t>na zadanie nr 4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161"/>
        <w:gridCol w:w="1014"/>
        <w:gridCol w:w="1093"/>
        <w:gridCol w:w="1299"/>
        <w:gridCol w:w="1093"/>
        <w:gridCol w:w="1109"/>
      </w:tblGrid>
      <w:tr w:rsidR="000A4CCD" w:rsidRPr="008A7D79" w:rsidTr="000A4CCD">
        <w:trPr>
          <w:trHeight w:val="749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Nr oferty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Nazwa i adres Wykonawcy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Cena brutto (zł)</w:t>
            </w:r>
          </w:p>
        </w:tc>
        <w:tc>
          <w:tcPr>
            <w:tcW w:w="649" w:type="pct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 xml:space="preserve">Okres gwarancji </w:t>
            </w:r>
            <w:r w:rsidRPr="00654B2A">
              <w:rPr>
                <w:rFonts w:ascii="Century Gothic" w:hAnsi="Century Gothic"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44" w:type="pct"/>
            <w:vAlign w:val="center"/>
          </w:tcPr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53" w:type="pct"/>
          </w:tcPr>
          <w:p w:rsidR="004308D0" w:rsidRDefault="004308D0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A4CCD" w:rsidRPr="00654B2A" w:rsidRDefault="000A4CCD" w:rsidP="000A4CC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Łączna punktacja</w:t>
            </w:r>
          </w:p>
        </w:tc>
      </w:tr>
      <w:tr w:rsidR="000A4CCD" w:rsidRPr="008A7D79" w:rsidTr="000A4CCD">
        <w:trPr>
          <w:trHeight w:val="55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126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Zakład Produkcyjno-Usługowo-Handlowy „TENSI” s.c.</w:t>
            </w:r>
          </w:p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R. Piątkowski, K. Warchałowski</w:t>
            </w:r>
          </w:p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Ul. Przemysłowa 24, 39-300 Mielec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83 941,35</w:t>
            </w:r>
          </w:p>
        </w:tc>
        <w:tc>
          <w:tcPr>
            <w:tcW w:w="649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55,30</w:t>
            </w:r>
          </w:p>
        </w:tc>
        <w:tc>
          <w:tcPr>
            <w:tcW w:w="765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653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75,30</w:t>
            </w:r>
          </w:p>
        </w:tc>
      </w:tr>
      <w:tr w:rsidR="000A4CCD" w:rsidRPr="008A7D79" w:rsidTr="000A4CCD">
        <w:trPr>
          <w:trHeight w:val="84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127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6ACF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 xml:space="preserve">MELEX Sp. z o.o., </w:t>
            </w:r>
          </w:p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 xml:space="preserve">ul. Inwestorów 25, </w:t>
            </w: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br/>
              <w:t>39-300 Mielec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83 584,65</w:t>
            </w:r>
          </w:p>
        </w:tc>
        <w:tc>
          <w:tcPr>
            <w:tcW w:w="649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55,54</w:t>
            </w:r>
          </w:p>
        </w:tc>
        <w:tc>
          <w:tcPr>
            <w:tcW w:w="765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44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653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75,54</w:t>
            </w:r>
          </w:p>
        </w:tc>
      </w:tr>
      <w:tr w:rsidR="000A4CCD" w:rsidRPr="008A7D79" w:rsidTr="000A4CCD">
        <w:trPr>
          <w:trHeight w:val="83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128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Przedsiębiorstwo Wielobranżowe „BARTESKO” Bartłomiej Skowroński</w:t>
            </w:r>
          </w:p>
          <w:p w:rsidR="00056ACF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 xml:space="preserve">Ul. Floriańska 35, </w:t>
            </w:r>
          </w:p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 xml:space="preserve">63-720 Koźmin </w:t>
            </w:r>
            <w:proofErr w:type="spellStart"/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4CCD" w:rsidRPr="000A4CCD" w:rsidRDefault="000A4CCD" w:rsidP="000A4CC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A4CCD">
              <w:rPr>
                <w:rFonts w:ascii="Century Gothic" w:eastAsia="Calibri" w:hAnsi="Century Gothic" w:cs="Arial"/>
                <w:sz w:val="18"/>
                <w:szCs w:val="18"/>
              </w:rPr>
              <w:t>77 367,00</w:t>
            </w:r>
          </w:p>
        </w:tc>
        <w:tc>
          <w:tcPr>
            <w:tcW w:w="649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5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644" w:type="pct"/>
            <w:vAlign w:val="center"/>
          </w:tcPr>
          <w:p w:rsidR="000A4CCD" w:rsidRPr="00AB2324" w:rsidRDefault="00123F99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0A4CCD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653" w:type="pct"/>
            <w:vAlign w:val="center"/>
          </w:tcPr>
          <w:p w:rsidR="000A4CCD" w:rsidRPr="00AB2324" w:rsidRDefault="000A4CCD" w:rsidP="000A4CC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100,00</w:t>
            </w:r>
          </w:p>
        </w:tc>
      </w:tr>
    </w:tbl>
    <w:p w:rsidR="00D97935" w:rsidRDefault="00D97935" w:rsidP="00D97935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056ACF" w:rsidRPr="00D97935" w:rsidRDefault="00056ACF" w:rsidP="00D97935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2"/>
          <w:szCs w:val="22"/>
          <w:u w:val="single"/>
        </w:rPr>
      </w:pPr>
      <w:r w:rsidRPr="00D97935">
        <w:rPr>
          <w:rFonts w:ascii="Century Gothic" w:hAnsi="Century Gothic"/>
          <w:sz w:val="22"/>
          <w:szCs w:val="22"/>
          <w:u w:val="single"/>
        </w:rPr>
        <w:t xml:space="preserve">Zadanie nr 5 </w:t>
      </w:r>
    </w:p>
    <w:p w:rsidR="00056ACF" w:rsidRPr="00BA2E95" w:rsidRDefault="00056ACF" w:rsidP="0053371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4308D0">
        <w:rPr>
          <w:rFonts w:ascii="Century Gothic" w:hAnsi="Century Gothic"/>
          <w:sz w:val="22"/>
          <w:szCs w:val="22"/>
        </w:rPr>
        <w:t>fertę</w:t>
      </w:r>
      <w:r w:rsidRPr="008A7D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nr 127 </w:t>
      </w:r>
      <w:r w:rsidR="004308D0">
        <w:rPr>
          <w:rFonts w:ascii="Century Gothic" w:hAnsi="Century Gothic"/>
          <w:sz w:val="22"/>
          <w:szCs w:val="22"/>
        </w:rPr>
        <w:t>złożoną</w:t>
      </w:r>
      <w:r w:rsidRPr="008A7D79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r w:rsidRPr="00307D7F">
        <w:rPr>
          <w:rFonts w:ascii="Century Gothic" w:eastAsia="Calibri" w:hAnsi="Century Gothic" w:cs="Arial"/>
          <w:b/>
          <w:sz w:val="22"/>
          <w:szCs w:val="22"/>
        </w:rPr>
        <w:t>MELEX Sp. z o.o., ul. Inwestorów 25, 39-300 Mielec</w:t>
      </w:r>
      <w:r w:rsidRPr="00307D7F">
        <w:rPr>
          <w:rFonts w:ascii="Century Gothic" w:hAnsi="Century Gothic"/>
          <w:b/>
          <w:sz w:val="22"/>
          <w:szCs w:val="22"/>
        </w:rPr>
        <w:t xml:space="preserve"> </w:t>
      </w:r>
    </w:p>
    <w:p w:rsidR="00056ACF" w:rsidRPr="00E00711" w:rsidRDefault="00056ACF" w:rsidP="0053371B">
      <w:pPr>
        <w:jc w:val="both"/>
        <w:rPr>
          <w:rFonts w:ascii="Century Gothic" w:hAnsi="Century Gothic"/>
          <w:sz w:val="22"/>
          <w:szCs w:val="22"/>
        </w:rPr>
      </w:pPr>
      <w:r w:rsidRPr="00E00711">
        <w:rPr>
          <w:rFonts w:ascii="Century Gothic" w:hAnsi="Century Gothic"/>
          <w:sz w:val="22"/>
          <w:szCs w:val="22"/>
        </w:rPr>
        <w:t xml:space="preserve">Cena: </w:t>
      </w:r>
      <w:r w:rsidRPr="004308D0">
        <w:rPr>
          <w:rFonts w:ascii="Century Gothic" w:eastAsia="Calibri" w:hAnsi="Century Gothic"/>
          <w:b/>
          <w:sz w:val="22"/>
          <w:szCs w:val="22"/>
        </w:rPr>
        <w:t>89 365,65</w:t>
      </w:r>
      <w:r w:rsidRPr="004308D0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 w:rsidRPr="004308D0">
        <w:rPr>
          <w:rFonts w:ascii="Century Gothic" w:hAnsi="Century Gothic"/>
          <w:b/>
          <w:sz w:val="22"/>
          <w:szCs w:val="22"/>
        </w:rPr>
        <w:t>24 miesiące</w:t>
      </w:r>
      <w:r>
        <w:rPr>
          <w:rFonts w:ascii="Century Gothic" w:hAnsi="Century Gothic"/>
          <w:sz w:val="22"/>
          <w:szCs w:val="22"/>
        </w:rPr>
        <w:t>.</w:t>
      </w:r>
    </w:p>
    <w:p w:rsidR="00056ACF" w:rsidRDefault="00056ACF" w:rsidP="0053371B">
      <w:pPr>
        <w:jc w:val="both"/>
        <w:rPr>
          <w:rFonts w:ascii="Century Gothic" w:hAnsi="Century Gothic" w:cs="Arial"/>
          <w:sz w:val="22"/>
          <w:szCs w:val="22"/>
        </w:rPr>
      </w:pPr>
      <w:r w:rsidRPr="001D3A1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 xml:space="preserve">Oferta przedstawia najkorzystniejszy bilans w kryterium: cena oraz </w:t>
      </w:r>
      <w:r w:rsidRPr="00B75FDD">
        <w:rPr>
          <w:rFonts w:ascii="Century Gothic" w:hAnsi="Century Gothic" w:cs="Arial"/>
          <w:sz w:val="22"/>
          <w:szCs w:val="22"/>
        </w:rPr>
        <w:br/>
        <w:t>okres gwarancji. Uzyskane punkty: 100,00 (cena – 60,00, okres gwarancji – 40,00).</w:t>
      </w:r>
      <w:r w:rsidRPr="00B75FDD">
        <w:rPr>
          <w:rFonts w:ascii="Century Gothic" w:hAnsi="Century Gothic" w:cs="Arial"/>
          <w:sz w:val="22"/>
          <w:szCs w:val="22"/>
        </w:rPr>
        <w:br/>
        <w:t>Wykonawca spełnia warunki udziału w postępowaniu, a złożona oferta nie</w:t>
      </w:r>
      <w:r w:rsidRPr="00B75FDD">
        <w:rPr>
          <w:rFonts w:ascii="Century Gothic" w:hAnsi="Century Gothic" w:cs="Arial"/>
          <w:sz w:val="22"/>
          <w:szCs w:val="22"/>
        </w:rPr>
        <w:br/>
        <w:t>podlega odrzuceniu.</w:t>
      </w:r>
      <w:r w:rsidRPr="00AE16B5">
        <w:rPr>
          <w:rFonts w:ascii="Century Gothic" w:hAnsi="Century Gothic" w:cs="Arial"/>
          <w:sz w:val="22"/>
          <w:szCs w:val="22"/>
        </w:rPr>
        <w:t xml:space="preserve"> </w:t>
      </w:r>
    </w:p>
    <w:p w:rsidR="00574AC8" w:rsidRPr="008A7D79" w:rsidRDefault="00574AC8" w:rsidP="00574A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74AC8" w:rsidRPr="008A7D79" w:rsidRDefault="00574AC8" w:rsidP="0053371B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Century Gothic" w:hAnsi="Century Gothic"/>
          <w:sz w:val="22"/>
          <w:szCs w:val="22"/>
        </w:rPr>
        <w:t>na zadanie nr 5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97"/>
        <w:gridCol w:w="1078"/>
        <w:gridCol w:w="1093"/>
        <w:gridCol w:w="1299"/>
        <w:gridCol w:w="1093"/>
        <w:gridCol w:w="1109"/>
      </w:tblGrid>
      <w:tr w:rsidR="0053371B" w:rsidRPr="008A7D79" w:rsidTr="0053371B">
        <w:trPr>
          <w:trHeight w:val="749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Nazwa i adres Wykonawcy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 xml:space="preserve">Okres gwarancji </w:t>
            </w:r>
            <w:r w:rsidRPr="00654B2A">
              <w:rPr>
                <w:rFonts w:ascii="Century Gothic" w:hAnsi="Century Gothic"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44" w:type="pct"/>
            <w:vAlign w:val="center"/>
          </w:tcPr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54B2A">
              <w:rPr>
                <w:rFonts w:ascii="Century Gothic" w:hAnsi="Century Gothic"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53" w:type="pct"/>
          </w:tcPr>
          <w:p w:rsidR="004308D0" w:rsidRDefault="004308D0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3371B" w:rsidRPr="00654B2A" w:rsidRDefault="0053371B" w:rsidP="005337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Łączna punktacja</w:t>
            </w:r>
          </w:p>
        </w:tc>
      </w:tr>
      <w:tr w:rsidR="0053371B" w:rsidRPr="008A7D79" w:rsidTr="0053371B">
        <w:trPr>
          <w:trHeight w:val="55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126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Zakład Produkcyjno-Usługowo-Handlowy „TENSI” s.c.</w:t>
            </w:r>
          </w:p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R. Piątkowski, K. Warchałowski</w:t>
            </w:r>
          </w:p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Ul. Przemysłowa 24, 39-300 Mielec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90 632,55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59,16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40,00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99,16</w:t>
            </w:r>
          </w:p>
        </w:tc>
      </w:tr>
      <w:tr w:rsidR="0053371B" w:rsidRPr="008A7D79" w:rsidTr="0053371B">
        <w:trPr>
          <w:trHeight w:val="84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127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308D0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 xml:space="preserve">MELEX Sp. z o.o., </w:t>
            </w:r>
          </w:p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 xml:space="preserve">ul. Inwestorów 25, </w:t>
            </w: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br/>
              <w:t>39-300 Mielec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371B" w:rsidRPr="0053371B" w:rsidRDefault="0053371B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371B">
              <w:rPr>
                <w:rFonts w:ascii="Century Gothic" w:eastAsia="Calibri" w:hAnsi="Century Gothic" w:cs="Arial"/>
                <w:sz w:val="18"/>
                <w:szCs w:val="18"/>
              </w:rPr>
              <w:t>89 365,65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40,00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B" w:rsidRPr="0053371B" w:rsidRDefault="004308D0" w:rsidP="0053371B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100,00</w:t>
            </w:r>
          </w:p>
        </w:tc>
      </w:tr>
    </w:tbl>
    <w:p w:rsidR="007D77FE" w:rsidRDefault="007D77FE" w:rsidP="006C65D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D77FE" w:rsidRDefault="007D77FE">
      <w:pPr>
        <w:rPr>
          <w:rFonts w:ascii="Century Gothic" w:hAnsi="Century Gothic"/>
          <w:sz w:val="22"/>
          <w:szCs w:val="22"/>
        </w:rPr>
      </w:pPr>
    </w:p>
    <w:sectPr w:rsidR="007D77FE" w:rsidSect="000015E8">
      <w:footerReference w:type="even" r:id="rId8"/>
      <w:footerReference w:type="default" r:id="rId9"/>
      <w:headerReference w:type="first" r:id="rId10"/>
      <w:pgSz w:w="11900" w:h="16840"/>
      <w:pgMar w:top="1418" w:right="1701" w:bottom="2127" w:left="1701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B7" w:rsidRDefault="00522AB7" w:rsidP="00CF47EC">
      <w:r>
        <w:separator/>
      </w:r>
    </w:p>
  </w:endnote>
  <w:endnote w:type="continuationSeparator" w:id="0">
    <w:p w:rsidR="00522AB7" w:rsidRDefault="00522AB7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015E8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542"/>
      <w:docPartObj>
        <w:docPartGallery w:val="Page Numbers (Bottom of Page)"/>
        <w:docPartUnique/>
      </w:docPartObj>
    </w:sdtPr>
    <w:sdtEndPr/>
    <w:sdtContent>
      <w:p w:rsidR="000015E8" w:rsidRDefault="00001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4C">
          <w:rPr>
            <w:noProof/>
          </w:rPr>
          <w:t>4</w:t>
        </w:r>
        <w:r>
          <w:fldChar w:fldCharType="end"/>
        </w:r>
      </w:p>
    </w:sdtContent>
  </w:sdt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B7" w:rsidRDefault="00522AB7" w:rsidP="00CF47EC">
      <w:r>
        <w:separator/>
      </w:r>
    </w:p>
  </w:footnote>
  <w:footnote w:type="continuationSeparator" w:id="0">
    <w:p w:rsidR="00522AB7" w:rsidRDefault="00522AB7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F0" w:rsidRDefault="000C20F0">
    <w:pPr>
      <w:pStyle w:val="Nagwek"/>
    </w:pPr>
    <w:r>
      <w:rPr>
        <w:noProof/>
        <w:lang w:eastAsia="pl-PL"/>
      </w:rPr>
      <w:drawing>
        <wp:inline distT="0" distB="0" distL="0" distR="0" wp14:anchorId="1AB326EE">
          <wp:extent cx="1731645" cy="506095"/>
          <wp:effectExtent l="0" t="0" r="190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2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A5B"/>
    <w:multiLevelType w:val="hybridMultilevel"/>
    <w:tmpl w:val="C454488E"/>
    <w:lvl w:ilvl="0" w:tplc="0C1E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77297"/>
    <w:multiLevelType w:val="hybridMultilevel"/>
    <w:tmpl w:val="5A249C56"/>
    <w:lvl w:ilvl="0" w:tplc="AF1E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3A22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9B4082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6D9"/>
    <w:multiLevelType w:val="hybridMultilevel"/>
    <w:tmpl w:val="33EE8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ED5336"/>
    <w:multiLevelType w:val="hybridMultilevel"/>
    <w:tmpl w:val="3928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144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580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15E8"/>
    <w:rsid w:val="00023F28"/>
    <w:rsid w:val="00056ACF"/>
    <w:rsid w:val="00056E38"/>
    <w:rsid w:val="00057D5C"/>
    <w:rsid w:val="00077367"/>
    <w:rsid w:val="000A4CCD"/>
    <w:rsid w:val="000C20F0"/>
    <w:rsid w:val="00103F9C"/>
    <w:rsid w:val="00114E47"/>
    <w:rsid w:val="00123F99"/>
    <w:rsid w:val="00153DE3"/>
    <w:rsid w:val="00162E46"/>
    <w:rsid w:val="00162F95"/>
    <w:rsid w:val="001635F2"/>
    <w:rsid w:val="001A2900"/>
    <w:rsid w:val="001C7834"/>
    <w:rsid w:val="001D045D"/>
    <w:rsid w:val="001D2B4C"/>
    <w:rsid w:val="001D47D0"/>
    <w:rsid w:val="00252274"/>
    <w:rsid w:val="00267FAD"/>
    <w:rsid w:val="002755B5"/>
    <w:rsid w:val="00282287"/>
    <w:rsid w:val="002A3340"/>
    <w:rsid w:val="002B761C"/>
    <w:rsid w:val="00307F4A"/>
    <w:rsid w:val="00332B38"/>
    <w:rsid w:val="0034768F"/>
    <w:rsid w:val="003553DA"/>
    <w:rsid w:val="00356D18"/>
    <w:rsid w:val="00381C7A"/>
    <w:rsid w:val="0039266A"/>
    <w:rsid w:val="003C5F2E"/>
    <w:rsid w:val="00425FDB"/>
    <w:rsid w:val="004308D0"/>
    <w:rsid w:val="004555C1"/>
    <w:rsid w:val="00465A94"/>
    <w:rsid w:val="004661EA"/>
    <w:rsid w:val="004916AF"/>
    <w:rsid w:val="004A2056"/>
    <w:rsid w:val="004B35D8"/>
    <w:rsid w:val="004B579F"/>
    <w:rsid w:val="004F4812"/>
    <w:rsid w:val="00522AB7"/>
    <w:rsid w:val="0053371B"/>
    <w:rsid w:val="00540C1E"/>
    <w:rsid w:val="00543346"/>
    <w:rsid w:val="00555627"/>
    <w:rsid w:val="00574134"/>
    <w:rsid w:val="00574AC8"/>
    <w:rsid w:val="005C2399"/>
    <w:rsid w:val="00640DDE"/>
    <w:rsid w:val="006428B9"/>
    <w:rsid w:val="00654B2A"/>
    <w:rsid w:val="00655FD7"/>
    <w:rsid w:val="006639B7"/>
    <w:rsid w:val="00664118"/>
    <w:rsid w:val="00665958"/>
    <w:rsid w:val="00672ECE"/>
    <w:rsid w:val="006C65D5"/>
    <w:rsid w:val="006D5173"/>
    <w:rsid w:val="006D6B5E"/>
    <w:rsid w:val="00736C72"/>
    <w:rsid w:val="00791287"/>
    <w:rsid w:val="007C2C67"/>
    <w:rsid w:val="007D7738"/>
    <w:rsid w:val="007D77FE"/>
    <w:rsid w:val="007F44C9"/>
    <w:rsid w:val="00813BC2"/>
    <w:rsid w:val="00837821"/>
    <w:rsid w:val="0086461C"/>
    <w:rsid w:val="00871F0D"/>
    <w:rsid w:val="00872796"/>
    <w:rsid w:val="00887498"/>
    <w:rsid w:val="008A7D79"/>
    <w:rsid w:val="008B4589"/>
    <w:rsid w:val="008D6E75"/>
    <w:rsid w:val="009059E4"/>
    <w:rsid w:val="00925498"/>
    <w:rsid w:val="00941C4E"/>
    <w:rsid w:val="00942A2D"/>
    <w:rsid w:val="0095743A"/>
    <w:rsid w:val="009638EE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71A68"/>
    <w:rsid w:val="00A90D18"/>
    <w:rsid w:val="00AA533D"/>
    <w:rsid w:val="00AB2324"/>
    <w:rsid w:val="00AE1FB0"/>
    <w:rsid w:val="00B138B9"/>
    <w:rsid w:val="00B13C79"/>
    <w:rsid w:val="00B3363F"/>
    <w:rsid w:val="00B412CB"/>
    <w:rsid w:val="00B6463C"/>
    <w:rsid w:val="00B83BB3"/>
    <w:rsid w:val="00B87DD8"/>
    <w:rsid w:val="00BC1156"/>
    <w:rsid w:val="00BC401B"/>
    <w:rsid w:val="00BE08BB"/>
    <w:rsid w:val="00C35876"/>
    <w:rsid w:val="00C702E5"/>
    <w:rsid w:val="00CB644E"/>
    <w:rsid w:val="00CC2DCD"/>
    <w:rsid w:val="00CE16FF"/>
    <w:rsid w:val="00CF2E0A"/>
    <w:rsid w:val="00CF47EC"/>
    <w:rsid w:val="00D21643"/>
    <w:rsid w:val="00D25A15"/>
    <w:rsid w:val="00D8294F"/>
    <w:rsid w:val="00D875DC"/>
    <w:rsid w:val="00D97935"/>
    <w:rsid w:val="00DA5E31"/>
    <w:rsid w:val="00DB1074"/>
    <w:rsid w:val="00DF3529"/>
    <w:rsid w:val="00E30032"/>
    <w:rsid w:val="00E31A15"/>
    <w:rsid w:val="00E45B9D"/>
    <w:rsid w:val="00E47705"/>
    <w:rsid w:val="00E73FD8"/>
    <w:rsid w:val="00ED447F"/>
    <w:rsid w:val="00ED4D9C"/>
    <w:rsid w:val="00F25E4B"/>
    <w:rsid w:val="00F33C2F"/>
    <w:rsid w:val="00F61DFE"/>
    <w:rsid w:val="00F63A8B"/>
    <w:rsid w:val="00F72573"/>
    <w:rsid w:val="00FA7F1D"/>
    <w:rsid w:val="00FB313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5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2ECC-82BC-465A-B415-0069796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2020-11-17T09:58:00Z</cp:lastPrinted>
  <dcterms:created xsi:type="dcterms:W3CDTF">2020-11-17T10:51:00Z</dcterms:created>
  <dcterms:modified xsi:type="dcterms:W3CDTF">2020-11-17T12:01:00Z</dcterms:modified>
</cp:coreProperties>
</file>