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77777777" w:rsidR="00DA4BF3" w:rsidRPr="00DA4BF3" w:rsidRDefault="00DA4BF3" w:rsidP="00DA4BF3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0C375123" w14:textId="77777777" w:rsidR="00DA4BF3" w:rsidRPr="00DA4BF3" w:rsidRDefault="00DA4BF3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  <w:r w:rsidRPr="00DA4BF3">
        <w:rPr>
          <w:rFonts w:ascii="Arial" w:hAnsi="Arial" w:cs="Arial"/>
          <w:sz w:val="20"/>
          <w:szCs w:val="20"/>
        </w:rPr>
        <w:t>Klauzula informacyjna RODO</w:t>
      </w:r>
    </w:p>
    <w:p w14:paraId="53C04787" w14:textId="741EBB32" w:rsidR="007F3CF5" w:rsidRPr="007F3CF5" w:rsidRDefault="00DA4BF3" w:rsidP="00EF112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DA4BF3">
        <w:rPr>
          <w:rFonts w:ascii="Arial" w:hAnsi="Arial" w:cs="Arial"/>
          <w:b/>
          <w:sz w:val="20"/>
          <w:szCs w:val="20"/>
        </w:rPr>
        <w:t xml:space="preserve">Postępowania w Rządowej Agencji Rezerw Strategicznych prowadzone będą z zachowaniem przepisów ustawy </w:t>
      </w:r>
      <w:r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Pr="00DA4BF3">
        <w:rPr>
          <w:rFonts w:ascii="Arial" w:hAnsi="Arial" w:cs="Arial"/>
          <w:b/>
          <w:sz w:val="20"/>
          <w:szCs w:val="20"/>
        </w:rPr>
        <w:t>.</w:t>
      </w:r>
    </w:p>
    <w:p w14:paraId="7E9814A4" w14:textId="77777777" w:rsidR="007F3CF5" w:rsidRDefault="007F3CF5" w:rsidP="002758A6">
      <w:pPr>
        <w:jc w:val="both"/>
        <w:rPr>
          <w:rFonts w:ascii="Arial" w:hAnsi="Arial" w:cs="Arial"/>
          <w:bCs/>
          <w:sz w:val="20"/>
          <w:szCs w:val="20"/>
        </w:rPr>
      </w:pPr>
    </w:p>
    <w:p w14:paraId="23201CCB" w14:textId="22990A47" w:rsidR="009A7DE3" w:rsidRDefault="009A7DE3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 w:rsidR="0040722D"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="00547526"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 xml:space="preserve">Rozporządzenia Parlamentu Europejskiego i Rady Unii Europejskiej 2016/679 </w:t>
      </w:r>
      <w:r w:rsidR="0007388B">
        <w:rPr>
          <w:rFonts w:ascii="Arial" w:hAnsi="Arial" w:cs="Arial"/>
          <w:bCs/>
          <w:sz w:val="20"/>
          <w:szCs w:val="20"/>
        </w:rPr>
        <w:br/>
      </w:r>
      <w:r w:rsidRPr="00C05239">
        <w:rPr>
          <w:rFonts w:ascii="Arial" w:hAnsi="Arial" w:cs="Arial"/>
          <w:bCs/>
          <w:sz w:val="20"/>
          <w:szCs w:val="20"/>
        </w:rPr>
        <w:t>z dnia 27 kwietnia 2016 r. w sprawie ochrony osób fizycznych w związku z przetwarzaniem danych osobowych i w sprawie swobodnego przepływu takich danych oraz uchylenia dyrektywy 95/46/WE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172F8CE4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 xml:space="preserve">, w tym członków jego organów ujawnianych </w:t>
      </w:r>
      <w:r w:rsidR="0007388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163CBE6E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 xml:space="preserve">art. 6 ust. 1 lit. c RODO określonych przepisami o rachunkowości oraz przepisami podatkowymi, w tym w zakresie rozliczeń </w:t>
      </w:r>
      <w:r w:rsidR="0007388B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33622CE5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 xml:space="preserve">związany </w:t>
      </w:r>
      <w:r w:rsidR="0007388B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58612A1A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</w:t>
      </w:r>
      <w:r w:rsidR="0007388B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642C0FAC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 xml:space="preserve">We wszystkich sprawach, które dotyczą przetwarzania danych osobowych oraz korzystania </w:t>
      </w:r>
      <w:r w:rsidR="0007388B">
        <w:rPr>
          <w:rFonts w:ascii="Arial" w:hAnsi="Arial" w:cs="Arial"/>
          <w:sz w:val="20"/>
          <w:szCs w:val="20"/>
        </w:rPr>
        <w:br/>
      </w:r>
      <w:r w:rsidRPr="00595071">
        <w:rPr>
          <w:rFonts w:ascii="Arial" w:hAnsi="Arial" w:cs="Arial"/>
          <w:sz w:val="20"/>
          <w:szCs w:val="20"/>
        </w:rPr>
        <w:t>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09621713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lastRenderedPageBreak/>
        <w:t xml:space="preserve">W przypadku powzięcia informacji o naruszeniu Państwa praw, przysługuje Państwu prawo wniesienia skargi do organu nadzorczego, który zajmuje się ochroną danych osobowych. </w:t>
      </w:r>
      <w:r w:rsidR="0007388B">
        <w:rPr>
          <w:rFonts w:ascii="Arial" w:hAnsi="Arial" w:cs="Arial"/>
          <w:sz w:val="20"/>
          <w:szCs w:val="20"/>
        </w:rPr>
        <w:br/>
      </w:r>
      <w:r w:rsidRPr="00C51D1C">
        <w:rPr>
          <w:rFonts w:ascii="Arial" w:hAnsi="Arial" w:cs="Arial"/>
          <w:sz w:val="20"/>
          <w:szCs w:val="20"/>
        </w:rPr>
        <w:t>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6210029">
    <w:abstractNumId w:val="2"/>
  </w:num>
  <w:num w:numId="2" w16cid:durableId="1935552056">
    <w:abstractNumId w:val="3"/>
  </w:num>
  <w:num w:numId="3" w16cid:durableId="1741443398">
    <w:abstractNumId w:val="0"/>
  </w:num>
  <w:num w:numId="4" w16cid:durableId="1426151735">
    <w:abstractNumId w:val="4"/>
  </w:num>
  <w:num w:numId="5" w16cid:durableId="114786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7388B"/>
    <w:rsid w:val="000F651F"/>
    <w:rsid w:val="00120282"/>
    <w:rsid w:val="0015246E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F649A"/>
    <w:rsid w:val="00503DEC"/>
    <w:rsid w:val="00547526"/>
    <w:rsid w:val="005E6C64"/>
    <w:rsid w:val="00606A90"/>
    <w:rsid w:val="0075551B"/>
    <w:rsid w:val="007F3CF5"/>
    <w:rsid w:val="00866C11"/>
    <w:rsid w:val="00872F5B"/>
    <w:rsid w:val="0089431D"/>
    <w:rsid w:val="009A7DE3"/>
    <w:rsid w:val="009F13A5"/>
    <w:rsid w:val="00A16ED4"/>
    <w:rsid w:val="00B610AC"/>
    <w:rsid w:val="00C51D1C"/>
    <w:rsid w:val="00D66573"/>
    <w:rsid w:val="00DA4BF3"/>
    <w:rsid w:val="00EF112A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Dawidzka Katarzyna</cp:lastModifiedBy>
  <cp:revision>3</cp:revision>
  <dcterms:created xsi:type="dcterms:W3CDTF">2024-03-06T09:32:00Z</dcterms:created>
  <dcterms:modified xsi:type="dcterms:W3CDTF">2024-03-11T10:37:00Z</dcterms:modified>
</cp:coreProperties>
</file>