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7EC9" w14:textId="748E0A74" w:rsidR="000A0ACF" w:rsidRPr="009C3B5B" w:rsidRDefault="000A0ACF" w:rsidP="00874520">
      <w:pPr>
        <w:shd w:val="clear" w:color="auto" w:fill="FFFFFF"/>
        <w:spacing w:line="259" w:lineRule="auto"/>
        <w:jc w:val="right"/>
        <w:rPr>
          <w:rFonts w:eastAsia="Times New Roman"/>
          <w:b/>
          <w:bCs/>
          <w:spacing w:val="-8"/>
          <w:sz w:val="22"/>
          <w:szCs w:val="22"/>
        </w:rPr>
      </w:pPr>
      <w:r w:rsidRPr="009C3B5B">
        <w:rPr>
          <w:b/>
          <w:bCs/>
          <w:spacing w:val="-9"/>
          <w:sz w:val="22"/>
          <w:szCs w:val="22"/>
        </w:rPr>
        <w:t>Za</w:t>
      </w:r>
      <w:r w:rsidRPr="009C3B5B">
        <w:rPr>
          <w:rFonts w:eastAsia="Times New Roman" w:cs="Times New Roman"/>
          <w:b/>
          <w:bCs/>
          <w:spacing w:val="-9"/>
          <w:sz w:val="22"/>
          <w:szCs w:val="22"/>
        </w:rPr>
        <w:t>łą</w:t>
      </w:r>
      <w:r w:rsidRPr="009C3B5B">
        <w:rPr>
          <w:rFonts w:eastAsia="Times New Roman"/>
          <w:b/>
          <w:bCs/>
          <w:spacing w:val="-9"/>
          <w:sz w:val="22"/>
          <w:szCs w:val="22"/>
        </w:rPr>
        <w:t xml:space="preserve">cznik nr 2 </w:t>
      </w:r>
      <w:r w:rsidRPr="009C3B5B">
        <w:rPr>
          <w:rFonts w:eastAsia="Times New Roman"/>
          <w:b/>
          <w:bCs/>
          <w:spacing w:val="-8"/>
          <w:sz w:val="22"/>
          <w:szCs w:val="22"/>
        </w:rPr>
        <w:t>Ceny i op</w:t>
      </w:r>
      <w:r w:rsidRPr="009C3B5B">
        <w:rPr>
          <w:rFonts w:eastAsia="Times New Roman" w:cs="Times New Roman"/>
          <w:b/>
          <w:bCs/>
          <w:spacing w:val="-8"/>
          <w:sz w:val="22"/>
          <w:szCs w:val="22"/>
        </w:rPr>
        <w:t>ł</w:t>
      </w:r>
      <w:r w:rsidRPr="009C3B5B">
        <w:rPr>
          <w:rFonts w:eastAsia="Times New Roman"/>
          <w:b/>
          <w:bCs/>
          <w:spacing w:val="-8"/>
          <w:sz w:val="22"/>
          <w:szCs w:val="22"/>
        </w:rPr>
        <w:t>aty</w:t>
      </w:r>
    </w:p>
    <w:p w14:paraId="36B1E68B" w14:textId="77777777" w:rsidR="000A0ACF" w:rsidRPr="009C3B5B" w:rsidRDefault="000A0ACF" w:rsidP="00874520">
      <w:pPr>
        <w:shd w:val="clear" w:color="auto" w:fill="FFFFFF"/>
        <w:spacing w:line="259" w:lineRule="auto"/>
        <w:rPr>
          <w:b/>
          <w:bCs/>
          <w:sz w:val="22"/>
          <w:szCs w:val="22"/>
        </w:rPr>
      </w:pPr>
    </w:p>
    <w:p w14:paraId="61E63CB5" w14:textId="12804BBE" w:rsidR="000A0ACF" w:rsidRPr="009C3B5B" w:rsidRDefault="000A0ACF" w:rsidP="00874520">
      <w:pPr>
        <w:pStyle w:val="Akapitzlist"/>
        <w:numPr>
          <w:ilvl w:val="0"/>
          <w:numId w:val="2"/>
        </w:numPr>
        <w:shd w:val="clear" w:color="auto" w:fill="FFFFFF"/>
        <w:spacing w:line="259" w:lineRule="auto"/>
        <w:ind w:right="58"/>
        <w:jc w:val="both"/>
        <w:rPr>
          <w:b/>
          <w:bCs/>
          <w:sz w:val="22"/>
          <w:szCs w:val="22"/>
        </w:rPr>
      </w:pPr>
      <w:r w:rsidRPr="009C3B5B">
        <w:rPr>
          <w:b/>
          <w:bCs/>
          <w:spacing w:val="-9"/>
          <w:sz w:val="22"/>
          <w:szCs w:val="22"/>
        </w:rPr>
        <w:t>Cena Sprzeda</w:t>
      </w:r>
      <w:r w:rsidRPr="009C3B5B">
        <w:rPr>
          <w:rFonts w:eastAsia="Times New Roman" w:cs="Times New Roman"/>
          <w:b/>
          <w:bCs/>
          <w:spacing w:val="-9"/>
          <w:sz w:val="22"/>
          <w:szCs w:val="22"/>
        </w:rPr>
        <w:t>ż</w:t>
      </w:r>
      <w:r w:rsidRPr="009C3B5B">
        <w:rPr>
          <w:rFonts w:eastAsia="Times New Roman"/>
          <w:b/>
          <w:bCs/>
          <w:spacing w:val="-9"/>
          <w:sz w:val="22"/>
          <w:szCs w:val="22"/>
        </w:rPr>
        <w:t xml:space="preserve">y Gazu ziemnego Zlecającemu przez RARS w związku z </w:t>
      </w:r>
      <w:r w:rsidR="00CB0E6C" w:rsidRPr="009C3B5B">
        <w:rPr>
          <w:rFonts w:eastAsia="Times New Roman"/>
          <w:b/>
          <w:bCs/>
          <w:spacing w:val="-9"/>
          <w:sz w:val="22"/>
          <w:szCs w:val="22"/>
        </w:rPr>
        <w:t>uruchomieniem</w:t>
      </w:r>
      <w:r w:rsidRPr="009C3B5B">
        <w:rPr>
          <w:rFonts w:eastAsia="Times New Roman"/>
          <w:b/>
          <w:bCs/>
          <w:spacing w:val="-9"/>
          <w:sz w:val="22"/>
          <w:szCs w:val="22"/>
        </w:rPr>
        <w:t xml:space="preserve"> Zapasów Obowiązkowych  (</w:t>
      </w:r>
      <w:r w:rsidRPr="009C3B5B">
        <w:rPr>
          <w:rFonts w:eastAsia="Times New Roman" w:cs="Times New Roman"/>
          <w:b/>
          <w:bCs/>
          <w:spacing w:val="-9"/>
          <w:sz w:val="22"/>
          <w:szCs w:val="22"/>
        </w:rPr>
        <w:t>§</w:t>
      </w:r>
      <w:r w:rsidRPr="009C3B5B">
        <w:rPr>
          <w:rFonts w:eastAsia="Times New Roman"/>
          <w:b/>
          <w:bCs/>
          <w:spacing w:val="-9"/>
          <w:sz w:val="22"/>
          <w:szCs w:val="22"/>
        </w:rPr>
        <w:t xml:space="preserve"> </w:t>
      </w:r>
      <w:r w:rsidR="00C57FEE" w:rsidRPr="009C3B5B">
        <w:rPr>
          <w:rFonts w:eastAsia="Times New Roman"/>
          <w:b/>
          <w:bCs/>
          <w:spacing w:val="-9"/>
          <w:sz w:val="22"/>
          <w:szCs w:val="22"/>
        </w:rPr>
        <w:t>4</w:t>
      </w:r>
      <w:r w:rsidRPr="009C3B5B">
        <w:rPr>
          <w:rFonts w:eastAsia="Times New Roman"/>
          <w:b/>
          <w:bCs/>
          <w:spacing w:val="-9"/>
          <w:sz w:val="22"/>
          <w:szCs w:val="22"/>
        </w:rPr>
        <w:t xml:space="preserve"> ust. </w:t>
      </w:r>
      <w:r w:rsidR="00C80AE8">
        <w:rPr>
          <w:rFonts w:eastAsia="Times New Roman"/>
          <w:b/>
          <w:bCs/>
          <w:sz w:val="22"/>
          <w:szCs w:val="22"/>
        </w:rPr>
        <w:t>7</w:t>
      </w:r>
      <w:r w:rsidR="00C80AE8" w:rsidRPr="009C3B5B">
        <w:rPr>
          <w:rFonts w:eastAsia="Times New Roman"/>
          <w:b/>
          <w:bCs/>
          <w:sz w:val="22"/>
          <w:szCs w:val="22"/>
        </w:rPr>
        <w:t xml:space="preserve"> </w:t>
      </w:r>
      <w:r w:rsidRPr="009C3B5B">
        <w:rPr>
          <w:rFonts w:eastAsia="Times New Roman"/>
          <w:b/>
          <w:bCs/>
          <w:sz w:val="22"/>
          <w:szCs w:val="22"/>
        </w:rPr>
        <w:t>Umowy)</w:t>
      </w:r>
      <w:r w:rsidR="00C40FAE">
        <w:rPr>
          <w:rFonts w:eastAsia="Times New Roman"/>
          <w:b/>
          <w:bCs/>
          <w:sz w:val="22"/>
          <w:szCs w:val="22"/>
        </w:rPr>
        <w:t xml:space="preserve"> – C</w:t>
      </w:r>
      <w:r w:rsidR="00C40FAE">
        <w:rPr>
          <w:rFonts w:eastAsia="Times New Roman"/>
          <w:b/>
          <w:bCs/>
          <w:sz w:val="22"/>
          <w:szCs w:val="22"/>
        </w:rPr>
        <w:softHyphen/>
      </w:r>
      <w:r w:rsidR="00C40FAE">
        <w:rPr>
          <w:rFonts w:eastAsia="Times New Roman"/>
          <w:b/>
          <w:bCs/>
          <w:sz w:val="22"/>
          <w:szCs w:val="22"/>
        </w:rPr>
        <w:softHyphen/>
      </w:r>
      <w:r w:rsidR="00C40FAE" w:rsidRPr="009C3B5B">
        <w:rPr>
          <w:b/>
          <w:bCs/>
          <w:sz w:val="22"/>
          <w:szCs w:val="22"/>
          <w:vertAlign w:val="subscript"/>
        </w:rPr>
        <w:t>s</w:t>
      </w:r>
    </w:p>
    <w:p w14:paraId="58B3E044" w14:textId="77777777" w:rsidR="000A0ACF" w:rsidRPr="009C3B5B" w:rsidRDefault="000A0ACF" w:rsidP="00874520">
      <w:pPr>
        <w:shd w:val="clear" w:color="auto" w:fill="FFFFFF"/>
        <w:spacing w:line="259" w:lineRule="auto"/>
        <w:rPr>
          <w:b/>
          <w:bCs/>
          <w:sz w:val="22"/>
          <w:szCs w:val="22"/>
        </w:rPr>
      </w:pPr>
    </w:p>
    <w:p w14:paraId="07AF7BDB" w14:textId="77777777" w:rsidR="000A0ACF" w:rsidRPr="009C3B5B" w:rsidRDefault="000A0ACF" w:rsidP="00874520">
      <w:pPr>
        <w:shd w:val="clear" w:color="auto" w:fill="FFFFFF"/>
        <w:spacing w:line="259" w:lineRule="auto"/>
        <w:rPr>
          <w:sz w:val="22"/>
          <w:szCs w:val="22"/>
        </w:rPr>
      </w:pPr>
      <w:r w:rsidRPr="009C3B5B">
        <w:rPr>
          <w:b/>
          <w:bCs/>
          <w:sz w:val="22"/>
          <w:szCs w:val="22"/>
        </w:rPr>
        <w:t>C</w:t>
      </w:r>
      <w:r w:rsidRPr="009C3B5B">
        <w:rPr>
          <w:b/>
          <w:bCs/>
          <w:sz w:val="22"/>
          <w:szCs w:val="22"/>
          <w:vertAlign w:val="subscript"/>
        </w:rPr>
        <w:t>s</w:t>
      </w:r>
      <w:r w:rsidRPr="009C3B5B">
        <w:rPr>
          <w:b/>
          <w:bCs/>
          <w:sz w:val="22"/>
          <w:szCs w:val="22"/>
        </w:rPr>
        <w:t xml:space="preserve"> </w:t>
      </w:r>
      <w:r w:rsidRPr="009C3B5B">
        <w:rPr>
          <w:b/>
          <w:bCs/>
          <w:smallCaps/>
          <w:sz w:val="22"/>
          <w:szCs w:val="22"/>
        </w:rPr>
        <w:t>= TGE</w:t>
      </w:r>
      <w:r w:rsidRPr="009C3B5B">
        <w:rPr>
          <w:b/>
          <w:bCs/>
          <w:smallCaps/>
          <w:sz w:val="22"/>
          <w:szCs w:val="22"/>
          <w:vertAlign w:val="subscript"/>
        </w:rPr>
        <w:t>mau</w:t>
      </w:r>
      <w:r w:rsidRPr="009C3B5B">
        <w:rPr>
          <w:b/>
          <w:bCs/>
          <w:smallCaps/>
          <w:sz w:val="22"/>
          <w:szCs w:val="22"/>
        </w:rPr>
        <w:t xml:space="preserve"> + X </w:t>
      </w:r>
      <w:r w:rsidRPr="009C3B5B">
        <w:rPr>
          <w:b/>
          <w:bCs/>
          <w:sz w:val="22"/>
          <w:szCs w:val="22"/>
        </w:rPr>
        <w:t>PLN/MWh</w:t>
      </w:r>
    </w:p>
    <w:p w14:paraId="722F2A4A" w14:textId="77777777" w:rsidR="000A0ACF" w:rsidRPr="009C3B5B" w:rsidRDefault="000A0ACF" w:rsidP="00874520">
      <w:pPr>
        <w:shd w:val="clear" w:color="auto" w:fill="FFFFFF"/>
        <w:spacing w:line="259" w:lineRule="auto"/>
        <w:rPr>
          <w:sz w:val="22"/>
          <w:szCs w:val="22"/>
        </w:rPr>
      </w:pPr>
      <w:r w:rsidRPr="009C3B5B">
        <w:rPr>
          <w:sz w:val="22"/>
          <w:szCs w:val="22"/>
        </w:rPr>
        <w:t>gdzie:</w:t>
      </w:r>
    </w:p>
    <w:p w14:paraId="16765FC2" w14:textId="62021319" w:rsidR="000A0ACF" w:rsidRPr="009C3B5B" w:rsidRDefault="000A0ACF" w:rsidP="00874520">
      <w:pPr>
        <w:shd w:val="clear" w:color="auto" w:fill="FFFFFF"/>
        <w:spacing w:line="259" w:lineRule="auto"/>
        <w:ind w:right="5"/>
        <w:jc w:val="both"/>
        <w:rPr>
          <w:rFonts w:eastAsia="Times New Roman"/>
          <w:sz w:val="22"/>
          <w:szCs w:val="22"/>
        </w:rPr>
      </w:pPr>
      <w:r w:rsidRPr="009C3B5B">
        <w:rPr>
          <w:b/>
          <w:bCs/>
          <w:smallCaps/>
          <w:spacing w:val="-7"/>
          <w:sz w:val="22"/>
          <w:szCs w:val="22"/>
        </w:rPr>
        <w:t>TGE</w:t>
      </w:r>
      <w:r w:rsidRPr="009C3B5B">
        <w:rPr>
          <w:b/>
          <w:bCs/>
          <w:smallCaps/>
          <w:spacing w:val="-7"/>
          <w:sz w:val="22"/>
          <w:szCs w:val="22"/>
          <w:vertAlign w:val="subscript"/>
        </w:rPr>
        <w:t xml:space="preserve">ma_u </w:t>
      </w:r>
      <w:r w:rsidRPr="009C3B5B">
        <w:rPr>
          <w:spacing w:val="-7"/>
          <w:sz w:val="22"/>
          <w:szCs w:val="22"/>
        </w:rPr>
        <w:t xml:space="preserve">- </w:t>
      </w:r>
      <w:r w:rsidRPr="009C3B5B">
        <w:rPr>
          <w:rFonts w:eastAsia="Times New Roman" w:cs="Times New Roman"/>
          <w:spacing w:val="-7"/>
          <w:sz w:val="22"/>
          <w:szCs w:val="22"/>
        </w:rPr>
        <w:t>ś</w:t>
      </w:r>
      <w:r w:rsidRPr="009C3B5B">
        <w:rPr>
          <w:rFonts w:eastAsia="Times New Roman"/>
          <w:spacing w:val="-7"/>
          <w:sz w:val="22"/>
          <w:szCs w:val="22"/>
        </w:rPr>
        <w:t>rednia arytmetyczna z kurs</w:t>
      </w:r>
      <w:r w:rsidRPr="009C3B5B">
        <w:rPr>
          <w:rFonts w:eastAsia="Times New Roman" w:cs="Times New Roman"/>
          <w:spacing w:val="-7"/>
          <w:sz w:val="22"/>
          <w:szCs w:val="22"/>
        </w:rPr>
        <w:t>ó</w:t>
      </w:r>
      <w:r w:rsidRPr="009C3B5B">
        <w:rPr>
          <w:rFonts w:eastAsia="Times New Roman"/>
          <w:spacing w:val="-7"/>
          <w:sz w:val="22"/>
          <w:szCs w:val="22"/>
        </w:rPr>
        <w:t>w rozliczeniowych kontraktu miesi</w:t>
      </w:r>
      <w:r w:rsidRPr="009C3B5B">
        <w:rPr>
          <w:rFonts w:eastAsia="Times New Roman" w:cs="Times New Roman"/>
          <w:spacing w:val="-7"/>
          <w:sz w:val="22"/>
          <w:szCs w:val="22"/>
        </w:rPr>
        <w:t>ę</w:t>
      </w:r>
      <w:r w:rsidRPr="009C3B5B">
        <w:rPr>
          <w:rFonts w:eastAsia="Times New Roman"/>
          <w:spacing w:val="-7"/>
          <w:sz w:val="22"/>
          <w:szCs w:val="22"/>
        </w:rPr>
        <w:t xml:space="preserve">cznego na gaz </w:t>
      </w:r>
      <w:r w:rsidRPr="009C3B5B">
        <w:rPr>
          <w:rFonts w:eastAsia="Times New Roman"/>
          <w:spacing w:val="-2"/>
          <w:sz w:val="22"/>
          <w:szCs w:val="22"/>
        </w:rPr>
        <w:t>ziemny GAS_BASE_M, notowanego na rynku terminowym Towarowej Gie</w:t>
      </w:r>
      <w:r w:rsidRPr="009C3B5B">
        <w:rPr>
          <w:rFonts w:eastAsia="Times New Roman" w:cs="Times New Roman"/>
          <w:spacing w:val="-2"/>
          <w:sz w:val="22"/>
          <w:szCs w:val="22"/>
        </w:rPr>
        <w:t>ł</w:t>
      </w:r>
      <w:r w:rsidRPr="009C3B5B">
        <w:rPr>
          <w:rFonts w:eastAsia="Times New Roman"/>
          <w:spacing w:val="-2"/>
          <w:sz w:val="22"/>
          <w:szCs w:val="22"/>
        </w:rPr>
        <w:t>dy Energii, z dostaw</w:t>
      </w:r>
      <w:r w:rsidRPr="009C3B5B">
        <w:rPr>
          <w:rFonts w:eastAsia="Times New Roman" w:cs="Times New Roman"/>
          <w:spacing w:val="-2"/>
          <w:sz w:val="22"/>
          <w:szCs w:val="22"/>
        </w:rPr>
        <w:t>ą</w:t>
      </w:r>
      <w:r w:rsidRPr="009C3B5B">
        <w:rPr>
          <w:rFonts w:eastAsia="Times New Roman"/>
          <w:spacing w:val="-2"/>
          <w:sz w:val="22"/>
          <w:szCs w:val="22"/>
        </w:rPr>
        <w:t xml:space="preserve"> w miesi</w:t>
      </w:r>
      <w:r w:rsidRPr="009C3B5B">
        <w:rPr>
          <w:rFonts w:eastAsia="Times New Roman" w:cs="Times New Roman"/>
          <w:spacing w:val="-2"/>
          <w:sz w:val="22"/>
          <w:szCs w:val="22"/>
        </w:rPr>
        <w:t>ą</w:t>
      </w:r>
      <w:r w:rsidRPr="009C3B5B">
        <w:rPr>
          <w:rFonts w:eastAsia="Times New Roman"/>
          <w:spacing w:val="-2"/>
          <w:sz w:val="22"/>
          <w:szCs w:val="22"/>
        </w:rPr>
        <w:t>cu   kalendarzowym, w kt</w:t>
      </w:r>
      <w:r w:rsidRPr="009C3B5B">
        <w:rPr>
          <w:rFonts w:eastAsia="Times New Roman" w:cs="Times New Roman"/>
          <w:spacing w:val="-2"/>
          <w:sz w:val="22"/>
          <w:szCs w:val="22"/>
        </w:rPr>
        <w:t>ó</w:t>
      </w:r>
      <w:r w:rsidRPr="009C3B5B">
        <w:rPr>
          <w:rFonts w:eastAsia="Times New Roman"/>
          <w:spacing w:val="-2"/>
          <w:sz w:val="22"/>
          <w:szCs w:val="22"/>
        </w:rPr>
        <w:t>rym nast</w:t>
      </w:r>
      <w:r w:rsidRPr="009C3B5B">
        <w:rPr>
          <w:rFonts w:eastAsia="Times New Roman" w:cs="Times New Roman"/>
          <w:spacing w:val="-2"/>
          <w:sz w:val="22"/>
          <w:szCs w:val="22"/>
        </w:rPr>
        <w:t>ą</w:t>
      </w:r>
      <w:r w:rsidRPr="009C3B5B">
        <w:rPr>
          <w:rFonts w:eastAsia="Times New Roman"/>
          <w:spacing w:val="-2"/>
          <w:sz w:val="22"/>
          <w:szCs w:val="22"/>
        </w:rPr>
        <w:t>pi</w:t>
      </w:r>
      <w:r w:rsidRPr="009C3B5B">
        <w:rPr>
          <w:rFonts w:eastAsia="Times New Roman" w:cs="Times New Roman"/>
          <w:spacing w:val="-2"/>
          <w:sz w:val="22"/>
          <w:szCs w:val="22"/>
        </w:rPr>
        <w:t>ł</w:t>
      </w:r>
      <w:r w:rsidRPr="009C3B5B">
        <w:rPr>
          <w:rFonts w:eastAsia="Times New Roman"/>
          <w:spacing w:val="-2"/>
          <w:sz w:val="22"/>
          <w:szCs w:val="22"/>
        </w:rPr>
        <w:t>o uruchomienie Zapasu Obowi</w:t>
      </w:r>
      <w:r w:rsidRPr="009C3B5B">
        <w:rPr>
          <w:rFonts w:eastAsia="Times New Roman" w:cs="Times New Roman"/>
          <w:spacing w:val="-2"/>
          <w:sz w:val="22"/>
          <w:szCs w:val="22"/>
        </w:rPr>
        <w:t>ą</w:t>
      </w:r>
      <w:r w:rsidRPr="009C3B5B">
        <w:rPr>
          <w:rFonts w:eastAsia="Times New Roman"/>
          <w:spacing w:val="-2"/>
          <w:sz w:val="22"/>
          <w:szCs w:val="22"/>
        </w:rPr>
        <w:t>zkowego, wyra</w:t>
      </w:r>
      <w:r w:rsidRPr="009C3B5B">
        <w:rPr>
          <w:rFonts w:eastAsia="Times New Roman" w:cs="Times New Roman"/>
          <w:spacing w:val="-2"/>
          <w:sz w:val="22"/>
          <w:szCs w:val="22"/>
        </w:rPr>
        <w:t>ż</w:t>
      </w:r>
      <w:r w:rsidRPr="009C3B5B">
        <w:rPr>
          <w:rFonts w:eastAsia="Times New Roman"/>
          <w:spacing w:val="-2"/>
          <w:sz w:val="22"/>
          <w:szCs w:val="22"/>
        </w:rPr>
        <w:t xml:space="preserve">ona w PLN/MWh. </w:t>
      </w:r>
      <w:r w:rsidRPr="009C3B5B">
        <w:rPr>
          <w:rFonts w:eastAsia="Times New Roman" w:cs="Times New Roman"/>
          <w:spacing w:val="-2"/>
          <w:sz w:val="22"/>
          <w:szCs w:val="22"/>
        </w:rPr>
        <w:t>Ś</w:t>
      </w:r>
      <w:r w:rsidRPr="009C3B5B">
        <w:rPr>
          <w:rFonts w:eastAsia="Times New Roman"/>
          <w:spacing w:val="-2"/>
          <w:sz w:val="22"/>
          <w:szCs w:val="22"/>
        </w:rPr>
        <w:t>redni</w:t>
      </w:r>
      <w:r w:rsidRPr="009C3B5B">
        <w:rPr>
          <w:rFonts w:eastAsia="Times New Roman" w:cs="Times New Roman"/>
          <w:spacing w:val="-2"/>
          <w:sz w:val="22"/>
          <w:szCs w:val="22"/>
        </w:rPr>
        <w:t>ą</w:t>
      </w:r>
      <w:r w:rsidRPr="009C3B5B">
        <w:rPr>
          <w:rFonts w:eastAsia="Times New Roman"/>
          <w:spacing w:val="-2"/>
          <w:sz w:val="22"/>
          <w:szCs w:val="22"/>
        </w:rPr>
        <w:t xml:space="preserve"> oblicza si</w:t>
      </w:r>
      <w:r w:rsidRPr="009C3B5B">
        <w:rPr>
          <w:rFonts w:eastAsia="Times New Roman" w:cs="Times New Roman"/>
          <w:spacing w:val="-2"/>
          <w:sz w:val="22"/>
          <w:szCs w:val="22"/>
        </w:rPr>
        <w:t>ę</w:t>
      </w:r>
      <w:r w:rsidRPr="009C3B5B">
        <w:rPr>
          <w:rFonts w:eastAsia="Times New Roman"/>
          <w:spacing w:val="-2"/>
          <w:sz w:val="22"/>
          <w:szCs w:val="22"/>
        </w:rPr>
        <w:t xml:space="preserve"> dla notowa</w:t>
      </w:r>
      <w:r w:rsidRPr="009C3B5B">
        <w:rPr>
          <w:rFonts w:eastAsia="Times New Roman" w:cs="Times New Roman"/>
          <w:spacing w:val="-2"/>
          <w:sz w:val="22"/>
          <w:szCs w:val="22"/>
        </w:rPr>
        <w:t>ń</w:t>
      </w:r>
      <w:r w:rsidRPr="009C3B5B">
        <w:rPr>
          <w:rFonts w:eastAsia="Times New Roman"/>
          <w:spacing w:val="-2"/>
          <w:sz w:val="22"/>
          <w:szCs w:val="22"/>
        </w:rPr>
        <w:t xml:space="preserve"> dost</w:t>
      </w:r>
      <w:r w:rsidRPr="009C3B5B">
        <w:rPr>
          <w:rFonts w:eastAsia="Times New Roman" w:cs="Times New Roman"/>
          <w:spacing w:val="-2"/>
          <w:sz w:val="22"/>
          <w:szCs w:val="22"/>
        </w:rPr>
        <w:t>ę</w:t>
      </w:r>
      <w:r w:rsidRPr="009C3B5B">
        <w:rPr>
          <w:rFonts w:eastAsia="Times New Roman"/>
          <w:spacing w:val="-2"/>
          <w:sz w:val="22"/>
          <w:szCs w:val="22"/>
        </w:rPr>
        <w:t xml:space="preserve">pnych </w:t>
      </w:r>
      <w:r w:rsidRPr="009C3B5B">
        <w:rPr>
          <w:rFonts w:eastAsia="Times New Roman"/>
          <w:spacing w:val="-9"/>
          <w:sz w:val="22"/>
          <w:szCs w:val="22"/>
        </w:rPr>
        <w:t>w okresie: od ostatniego dnia kalendarzowego w miesi</w:t>
      </w:r>
      <w:r w:rsidRPr="009C3B5B">
        <w:rPr>
          <w:rFonts w:eastAsia="Times New Roman" w:cs="Times New Roman"/>
          <w:spacing w:val="-9"/>
          <w:sz w:val="22"/>
          <w:szCs w:val="22"/>
        </w:rPr>
        <w:t>ą</w:t>
      </w:r>
      <w:r w:rsidRPr="009C3B5B">
        <w:rPr>
          <w:rFonts w:eastAsia="Times New Roman"/>
          <w:spacing w:val="-9"/>
          <w:sz w:val="22"/>
          <w:szCs w:val="22"/>
        </w:rPr>
        <w:t>cu odleg</w:t>
      </w:r>
      <w:r w:rsidRPr="009C3B5B">
        <w:rPr>
          <w:rFonts w:eastAsia="Times New Roman" w:cs="Times New Roman"/>
          <w:spacing w:val="-9"/>
          <w:sz w:val="22"/>
          <w:szCs w:val="22"/>
        </w:rPr>
        <w:t>ł</w:t>
      </w:r>
      <w:r w:rsidRPr="009C3B5B">
        <w:rPr>
          <w:rFonts w:eastAsia="Times New Roman"/>
          <w:spacing w:val="-9"/>
          <w:sz w:val="22"/>
          <w:szCs w:val="22"/>
        </w:rPr>
        <w:t>ym o 2 miesi</w:t>
      </w:r>
      <w:r w:rsidRPr="009C3B5B">
        <w:rPr>
          <w:rFonts w:eastAsia="Times New Roman" w:cs="Times New Roman"/>
          <w:spacing w:val="-9"/>
          <w:sz w:val="22"/>
          <w:szCs w:val="22"/>
        </w:rPr>
        <w:t>ą</w:t>
      </w:r>
      <w:r w:rsidRPr="009C3B5B">
        <w:rPr>
          <w:rFonts w:eastAsia="Times New Roman"/>
          <w:spacing w:val="-9"/>
          <w:sz w:val="22"/>
          <w:szCs w:val="22"/>
        </w:rPr>
        <w:t>ce od miesi</w:t>
      </w:r>
      <w:r w:rsidRPr="009C3B5B">
        <w:rPr>
          <w:rFonts w:eastAsia="Times New Roman" w:cs="Times New Roman"/>
          <w:spacing w:val="-9"/>
          <w:sz w:val="22"/>
          <w:szCs w:val="22"/>
        </w:rPr>
        <w:t>ą</w:t>
      </w:r>
      <w:r w:rsidRPr="009C3B5B">
        <w:rPr>
          <w:rFonts w:eastAsia="Times New Roman"/>
          <w:spacing w:val="-9"/>
          <w:sz w:val="22"/>
          <w:szCs w:val="22"/>
        </w:rPr>
        <w:t xml:space="preserve">ca </w:t>
      </w:r>
      <w:r w:rsidRPr="009C3B5B">
        <w:rPr>
          <w:rFonts w:eastAsia="Times New Roman"/>
          <w:spacing w:val="-6"/>
          <w:sz w:val="22"/>
          <w:szCs w:val="22"/>
        </w:rPr>
        <w:t>uruchomienia Zapasu Obowi</w:t>
      </w:r>
      <w:r w:rsidRPr="009C3B5B">
        <w:rPr>
          <w:rFonts w:eastAsia="Times New Roman" w:cs="Times New Roman"/>
          <w:spacing w:val="-6"/>
          <w:sz w:val="22"/>
          <w:szCs w:val="22"/>
        </w:rPr>
        <w:t>ą</w:t>
      </w:r>
      <w:r w:rsidRPr="009C3B5B">
        <w:rPr>
          <w:rFonts w:eastAsia="Times New Roman"/>
          <w:spacing w:val="-6"/>
          <w:sz w:val="22"/>
          <w:szCs w:val="22"/>
        </w:rPr>
        <w:t>zkowego i ka</w:t>
      </w:r>
      <w:r w:rsidRPr="009C3B5B">
        <w:rPr>
          <w:rFonts w:eastAsia="Times New Roman" w:cs="Times New Roman"/>
          <w:spacing w:val="-6"/>
          <w:sz w:val="22"/>
          <w:szCs w:val="22"/>
        </w:rPr>
        <w:t>ż</w:t>
      </w:r>
      <w:r w:rsidRPr="009C3B5B">
        <w:rPr>
          <w:rFonts w:eastAsia="Times New Roman"/>
          <w:spacing w:val="-6"/>
          <w:sz w:val="22"/>
          <w:szCs w:val="22"/>
        </w:rPr>
        <w:t>dego dnia miesi</w:t>
      </w:r>
      <w:r w:rsidRPr="009C3B5B">
        <w:rPr>
          <w:rFonts w:eastAsia="Times New Roman" w:cs="Times New Roman"/>
          <w:spacing w:val="-6"/>
          <w:sz w:val="22"/>
          <w:szCs w:val="22"/>
        </w:rPr>
        <w:t>ą</w:t>
      </w:r>
      <w:r w:rsidRPr="009C3B5B">
        <w:rPr>
          <w:rFonts w:eastAsia="Times New Roman"/>
          <w:spacing w:val="-6"/>
          <w:sz w:val="22"/>
          <w:szCs w:val="22"/>
        </w:rPr>
        <w:t xml:space="preserve">ca kalendarzowego </w:t>
      </w:r>
      <w:r w:rsidRPr="009C3B5B">
        <w:rPr>
          <w:rFonts w:eastAsia="Times New Roman"/>
          <w:spacing w:val="-4"/>
          <w:sz w:val="22"/>
          <w:szCs w:val="22"/>
        </w:rPr>
        <w:t>poprzedzaj</w:t>
      </w:r>
      <w:r w:rsidRPr="009C3B5B">
        <w:rPr>
          <w:rFonts w:eastAsia="Times New Roman" w:cs="Times New Roman"/>
          <w:spacing w:val="-4"/>
          <w:sz w:val="22"/>
          <w:szCs w:val="22"/>
        </w:rPr>
        <w:t>ą</w:t>
      </w:r>
      <w:r w:rsidRPr="009C3B5B">
        <w:rPr>
          <w:rFonts w:eastAsia="Times New Roman"/>
          <w:spacing w:val="-4"/>
          <w:sz w:val="22"/>
          <w:szCs w:val="22"/>
        </w:rPr>
        <w:t>cego miesi</w:t>
      </w:r>
      <w:r w:rsidRPr="009C3B5B">
        <w:rPr>
          <w:rFonts w:eastAsia="Times New Roman" w:cs="Times New Roman"/>
          <w:spacing w:val="-4"/>
          <w:sz w:val="22"/>
          <w:szCs w:val="22"/>
        </w:rPr>
        <w:t>ą</w:t>
      </w:r>
      <w:r w:rsidRPr="009C3B5B">
        <w:rPr>
          <w:rFonts w:eastAsia="Times New Roman"/>
          <w:spacing w:val="-4"/>
          <w:sz w:val="22"/>
          <w:szCs w:val="22"/>
        </w:rPr>
        <w:t>c uruchomienia Zapasu Obowi</w:t>
      </w:r>
      <w:r w:rsidRPr="009C3B5B">
        <w:rPr>
          <w:rFonts w:eastAsia="Times New Roman" w:cs="Times New Roman"/>
          <w:spacing w:val="-4"/>
          <w:sz w:val="22"/>
          <w:szCs w:val="22"/>
        </w:rPr>
        <w:t>ą</w:t>
      </w:r>
      <w:r w:rsidRPr="009C3B5B">
        <w:rPr>
          <w:rFonts w:eastAsia="Times New Roman"/>
          <w:spacing w:val="-4"/>
          <w:sz w:val="22"/>
          <w:szCs w:val="22"/>
        </w:rPr>
        <w:t xml:space="preserve">zkowego. Notowania dziennych </w:t>
      </w:r>
      <w:r w:rsidRPr="009C3B5B">
        <w:rPr>
          <w:rFonts w:eastAsia="Times New Roman"/>
          <w:spacing w:val="-6"/>
          <w:sz w:val="22"/>
          <w:szCs w:val="22"/>
        </w:rPr>
        <w:t>kurs</w:t>
      </w:r>
      <w:r w:rsidRPr="009C3B5B">
        <w:rPr>
          <w:rFonts w:eastAsia="Times New Roman" w:cs="Times New Roman"/>
          <w:spacing w:val="-6"/>
          <w:sz w:val="22"/>
          <w:szCs w:val="22"/>
        </w:rPr>
        <w:t>ó</w:t>
      </w:r>
      <w:r w:rsidRPr="009C3B5B">
        <w:rPr>
          <w:rFonts w:eastAsia="Times New Roman"/>
          <w:spacing w:val="-6"/>
          <w:sz w:val="22"/>
          <w:szCs w:val="22"/>
        </w:rPr>
        <w:t>w rozliczeniowych publikowane s</w:t>
      </w:r>
      <w:r w:rsidRPr="009C3B5B">
        <w:rPr>
          <w:rFonts w:eastAsia="Times New Roman" w:cs="Times New Roman"/>
          <w:spacing w:val="-6"/>
          <w:sz w:val="22"/>
          <w:szCs w:val="22"/>
        </w:rPr>
        <w:t>ą</w:t>
      </w:r>
      <w:r w:rsidRPr="009C3B5B">
        <w:rPr>
          <w:rFonts w:eastAsia="Times New Roman"/>
          <w:spacing w:val="-6"/>
          <w:sz w:val="22"/>
          <w:szCs w:val="22"/>
        </w:rPr>
        <w:t xml:space="preserve"> na stronie internetowej Towarowej Gie</w:t>
      </w:r>
      <w:r w:rsidRPr="009C3B5B">
        <w:rPr>
          <w:rFonts w:eastAsia="Times New Roman" w:cs="Times New Roman"/>
          <w:spacing w:val="-6"/>
          <w:sz w:val="22"/>
          <w:szCs w:val="22"/>
        </w:rPr>
        <w:t>ł</w:t>
      </w:r>
      <w:r w:rsidRPr="009C3B5B">
        <w:rPr>
          <w:rFonts w:eastAsia="Times New Roman"/>
          <w:spacing w:val="-6"/>
          <w:sz w:val="22"/>
          <w:szCs w:val="22"/>
        </w:rPr>
        <w:t xml:space="preserve">dy Energii </w:t>
      </w:r>
      <w:r w:rsidRPr="009C3B5B">
        <w:rPr>
          <w:rFonts w:eastAsia="Times New Roman"/>
          <w:sz w:val="22"/>
          <w:szCs w:val="22"/>
        </w:rPr>
        <w:t>(</w:t>
      </w:r>
      <w:hyperlink r:id="rId8" w:history="1">
        <w:r w:rsidRPr="009C3B5B">
          <w:rPr>
            <w:rFonts w:eastAsia="Times New Roman"/>
            <w:sz w:val="22"/>
            <w:szCs w:val="22"/>
            <w:u w:val="single"/>
          </w:rPr>
          <w:t>www.tge.pl</w:t>
        </w:r>
      </w:hyperlink>
      <w:r w:rsidRPr="009C3B5B">
        <w:rPr>
          <w:rFonts w:eastAsia="Times New Roman"/>
          <w:sz w:val="22"/>
          <w:szCs w:val="22"/>
        </w:rPr>
        <w:t>).</w:t>
      </w:r>
    </w:p>
    <w:p w14:paraId="56444727" w14:textId="7FEB563B" w:rsidR="000A0ACF" w:rsidRPr="00C80AE8" w:rsidRDefault="000A0ACF" w:rsidP="00874520">
      <w:pPr>
        <w:shd w:val="clear" w:color="auto" w:fill="FFFFFF"/>
        <w:spacing w:line="259" w:lineRule="auto"/>
        <w:ind w:right="5"/>
        <w:jc w:val="both"/>
        <w:rPr>
          <w:rFonts w:eastAsia="Times New Roman"/>
          <w:sz w:val="22"/>
          <w:szCs w:val="22"/>
        </w:rPr>
      </w:pPr>
      <w:r w:rsidRPr="009C3B5B">
        <w:rPr>
          <w:rFonts w:eastAsia="Times New Roman"/>
          <w:b/>
          <w:bCs/>
          <w:sz w:val="22"/>
          <w:szCs w:val="22"/>
        </w:rPr>
        <w:t>X</w:t>
      </w:r>
      <w:r w:rsidRPr="009C3B5B">
        <w:rPr>
          <w:rFonts w:eastAsia="Times New Roman"/>
          <w:sz w:val="22"/>
          <w:szCs w:val="22"/>
        </w:rPr>
        <w:t xml:space="preserve"> –</w:t>
      </w:r>
      <w:r w:rsidR="00FE2C3E">
        <w:rPr>
          <w:rFonts w:eastAsia="Times New Roman"/>
          <w:sz w:val="22"/>
          <w:szCs w:val="22"/>
        </w:rPr>
        <w:t xml:space="preserve"> </w:t>
      </w:r>
      <w:bookmarkStart w:id="0" w:name="_Hlk97184282"/>
      <w:r w:rsidR="00E3008D" w:rsidRPr="00C80AE8">
        <w:rPr>
          <w:rFonts w:eastAsia="Times New Roman"/>
          <w:sz w:val="22"/>
          <w:szCs w:val="22"/>
        </w:rPr>
        <w:t xml:space="preserve">niezbędne, ekonomicznie </w:t>
      </w:r>
      <w:r w:rsidR="00C40FAE" w:rsidRPr="00C80AE8">
        <w:rPr>
          <w:rFonts w:eastAsia="Times New Roman"/>
          <w:sz w:val="22"/>
          <w:szCs w:val="22"/>
        </w:rPr>
        <w:t xml:space="preserve">uzasadnione i udokumentowane </w:t>
      </w:r>
      <w:r w:rsidRPr="00C80AE8">
        <w:rPr>
          <w:rFonts w:eastAsia="Times New Roman"/>
          <w:sz w:val="22"/>
          <w:szCs w:val="22"/>
        </w:rPr>
        <w:t xml:space="preserve">koszty </w:t>
      </w:r>
      <w:bookmarkEnd w:id="0"/>
      <w:r w:rsidR="00C40FAE" w:rsidRPr="00C80AE8">
        <w:rPr>
          <w:rFonts w:eastAsia="Times New Roman"/>
          <w:sz w:val="22"/>
          <w:szCs w:val="22"/>
        </w:rPr>
        <w:t xml:space="preserve">poniesione przez RARS w celu wykonania obowiązków wynikających z Umowy związanych </w:t>
      </w:r>
      <w:r w:rsidRPr="00C80AE8">
        <w:rPr>
          <w:rFonts w:eastAsia="Times New Roman"/>
          <w:sz w:val="22"/>
          <w:szCs w:val="22"/>
        </w:rPr>
        <w:t>z uruchomieniem Zapasu Obowiązkowego przez OS</w:t>
      </w:r>
      <w:r w:rsidR="00AF0B54" w:rsidRPr="00C80AE8">
        <w:rPr>
          <w:rFonts w:eastAsia="Times New Roman"/>
          <w:sz w:val="22"/>
          <w:szCs w:val="22"/>
        </w:rPr>
        <w:t>P</w:t>
      </w:r>
      <w:r w:rsidRPr="00C80AE8">
        <w:rPr>
          <w:rFonts w:eastAsia="Times New Roman"/>
          <w:sz w:val="22"/>
          <w:szCs w:val="22"/>
        </w:rPr>
        <w:t>.</w:t>
      </w:r>
      <w:r w:rsidR="00C40FAE" w:rsidRPr="00C80AE8">
        <w:rPr>
          <w:sz w:val="22"/>
          <w:szCs w:val="22"/>
        </w:rPr>
        <w:t xml:space="preserve"> </w:t>
      </w:r>
      <w:r w:rsidR="00C80AE8">
        <w:rPr>
          <w:sz w:val="22"/>
          <w:szCs w:val="22"/>
        </w:rPr>
        <w:t>RARS przekazuje Zlecającemu z</w:t>
      </w:r>
      <w:r w:rsidR="001952AB" w:rsidRPr="00C80AE8">
        <w:rPr>
          <w:sz w:val="22"/>
          <w:szCs w:val="22"/>
        </w:rPr>
        <w:t xml:space="preserve">estawienie takich kosztów razem z </w:t>
      </w:r>
      <w:r w:rsidR="00C80AE8" w:rsidRPr="00C80AE8">
        <w:rPr>
          <w:sz w:val="22"/>
          <w:szCs w:val="22"/>
        </w:rPr>
        <w:t xml:space="preserve">fakturą </w:t>
      </w:r>
      <w:r w:rsidR="00C80AE8">
        <w:rPr>
          <w:sz w:val="22"/>
          <w:szCs w:val="22"/>
        </w:rPr>
        <w:t xml:space="preserve">dokumentującą sprzedaż </w:t>
      </w:r>
      <w:r w:rsidR="00C80AE8" w:rsidRPr="00C80AE8">
        <w:rPr>
          <w:sz w:val="22"/>
          <w:szCs w:val="22"/>
        </w:rPr>
        <w:t>uruchomionej części lub całości Zapasu Obowiązkowego</w:t>
      </w:r>
      <w:r w:rsidR="00C80AE8">
        <w:rPr>
          <w:sz w:val="22"/>
          <w:szCs w:val="22"/>
        </w:rPr>
        <w:t>.</w:t>
      </w:r>
    </w:p>
    <w:p w14:paraId="146A8D6B" w14:textId="57AC06D9" w:rsidR="000A0ACF" w:rsidRPr="009C3B5B" w:rsidRDefault="000A0ACF" w:rsidP="00874520">
      <w:pPr>
        <w:shd w:val="clear" w:color="auto" w:fill="FFFFFF"/>
        <w:spacing w:line="259" w:lineRule="auto"/>
        <w:ind w:right="11"/>
        <w:jc w:val="both"/>
        <w:rPr>
          <w:rFonts w:eastAsia="Times New Roman"/>
          <w:sz w:val="22"/>
          <w:szCs w:val="22"/>
        </w:rPr>
      </w:pPr>
      <w:r w:rsidRPr="009C3B5B">
        <w:rPr>
          <w:rFonts w:eastAsia="Times New Roman"/>
          <w:sz w:val="22"/>
          <w:szCs w:val="22"/>
        </w:rPr>
        <w:t>Cenę zaokrągla się do 2 miejsc po przecinku, stosując zasadę, że jeżeli po prawej stronie cyfry znajdującej si</w:t>
      </w:r>
      <w:r w:rsidR="00EC4B5A" w:rsidRPr="009C3B5B">
        <w:rPr>
          <w:rFonts w:eastAsia="Times New Roman"/>
          <w:sz w:val="22"/>
          <w:szCs w:val="22"/>
        </w:rPr>
        <w:t>ę</w:t>
      </w:r>
      <w:r w:rsidRPr="009C3B5B">
        <w:rPr>
          <w:rFonts w:eastAsia="Times New Roman"/>
          <w:sz w:val="22"/>
          <w:szCs w:val="22"/>
        </w:rPr>
        <w:t xml:space="preserve"> na drugim miejscu po przecinku mamy cyfrę od 0 do 4, wówczas zaokrąglamy ją do dołu, jeśli od 5 do 9 wtedy zaokrąglamy do góry.</w:t>
      </w:r>
    </w:p>
    <w:p w14:paraId="10008870" w14:textId="77777777" w:rsidR="00E9670B" w:rsidRPr="009C3B5B" w:rsidRDefault="00E9670B" w:rsidP="00874520">
      <w:pPr>
        <w:shd w:val="clear" w:color="auto" w:fill="FFFFFF"/>
        <w:spacing w:line="259" w:lineRule="auto"/>
        <w:ind w:right="11"/>
        <w:jc w:val="both"/>
        <w:rPr>
          <w:rFonts w:eastAsia="Times New Roman"/>
          <w:sz w:val="22"/>
          <w:szCs w:val="22"/>
        </w:rPr>
      </w:pPr>
    </w:p>
    <w:p w14:paraId="1955FF0F" w14:textId="6DBDB1CD" w:rsidR="008705D4" w:rsidRPr="009C3B5B" w:rsidRDefault="008705D4" w:rsidP="008705D4">
      <w:pPr>
        <w:pStyle w:val="Akapitzlist"/>
        <w:numPr>
          <w:ilvl w:val="0"/>
          <w:numId w:val="2"/>
        </w:numPr>
        <w:shd w:val="clear" w:color="auto" w:fill="FFFFFF"/>
        <w:spacing w:line="259" w:lineRule="auto"/>
        <w:ind w:right="11"/>
        <w:rPr>
          <w:rFonts w:eastAsia="Times New Roman"/>
          <w:b/>
          <w:bCs/>
          <w:sz w:val="22"/>
          <w:szCs w:val="22"/>
        </w:rPr>
      </w:pPr>
      <w:r w:rsidRPr="009C3B5B">
        <w:rPr>
          <w:b/>
          <w:bCs/>
          <w:sz w:val="22"/>
          <w:szCs w:val="22"/>
        </w:rPr>
        <w:t xml:space="preserve">Opłata Biletowa </w:t>
      </w:r>
      <w:r w:rsidRPr="009C3B5B">
        <w:rPr>
          <w:rFonts w:eastAsia="Times New Roman"/>
          <w:b/>
          <w:bCs/>
          <w:spacing w:val="-9"/>
          <w:sz w:val="22"/>
          <w:szCs w:val="22"/>
        </w:rPr>
        <w:t>(</w:t>
      </w:r>
      <w:r w:rsidRPr="009C3B5B">
        <w:rPr>
          <w:rFonts w:eastAsia="Times New Roman" w:cs="Times New Roman"/>
          <w:b/>
          <w:bCs/>
          <w:spacing w:val="-9"/>
          <w:sz w:val="22"/>
          <w:szCs w:val="22"/>
        </w:rPr>
        <w:t>§</w:t>
      </w:r>
      <w:r w:rsidRPr="009C3B5B">
        <w:rPr>
          <w:rFonts w:eastAsia="Times New Roman"/>
          <w:b/>
          <w:bCs/>
          <w:spacing w:val="-9"/>
          <w:sz w:val="22"/>
          <w:szCs w:val="22"/>
        </w:rPr>
        <w:t xml:space="preserve"> 2 ust. </w:t>
      </w:r>
      <w:r w:rsidRPr="009C3B5B">
        <w:rPr>
          <w:rFonts w:eastAsia="Times New Roman"/>
          <w:b/>
          <w:bCs/>
          <w:sz w:val="22"/>
          <w:szCs w:val="22"/>
        </w:rPr>
        <w:t>2 Umowy)</w:t>
      </w:r>
      <w:r w:rsidRPr="00D728FC"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/>
          <w:b/>
          <w:bCs/>
          <w:sz w:val="22"/>
          <w:szCs w:val="22"/>
        </w:rPr>
        <w:t xml:space="preserve">na  okres od </w:t>
      </w:r>
      <w:r w:rsidR="00025856">
        <w:rPr>
          <w:rFonts w:eastAsia="Times New Roman"/>
          <w:b/>
          <w:bCs/>
          <w:sz w:val="22"/>
          <w:szCs w:val="22"/>
        </w:rPr>
        <w:t>….</w:t>
      </w:r>
    </w:p>
    <w:p w14:paraId="3C0F6E5B" w14:textId="77777777" w:rsidR="00025856" w:rsidRDefault="00025856" w:rsidP="008705D4">
      <w:pPr>
        <w:shd w:val="clear" w:color="auto" w:fill="FFFFFF"/>
        <w:spacing w:line="259" w:lineRule="auto"/>
        <w:ind w:right="5"/>
        <w:jc w:val="both"/>
        <w:rPr>
          <w:rFonts w:eastAsia="Times New Roman"/>
          <w:b/>
          <w:bCs/>
          <w:sz w:val="22"/>
          <w:szCs w:val="22"/>
        </w:rPr>
      </w:pPr>
    </w:p>
    <w:p w14:paraId="4BC26637" w14:textId="215B065A" w:rsidR="008705D4" w:rsidRPr="009C3B5B" w:rsidRDefault="008705D4" w:rsidP="008705D4">
      <w:pPr>
        <w:shd w:val="clear" w:color="auto" w:fill="FFFFFF"/>
        <w:spacing w:line="259" w:lineRule="auto"/>
        <w:ind w:right="5"/>
        <w:jc w:val="both"/>
        <w:rPr>
          <w:sz w:val="22"/>
          <w:szCs w:val="22"/>
        </w:rPr>
      </w:pPr>
      <w:r w:rsidRPr="009C3B5B">
        <w:rPr>
          <w:sz w:val="22"/>
          <w:szCs w:val="22"/>
        </w:rPr>
        <w:t>Opłata biletowa wyliczania jest na podstawie kosztów ponoszonych w danym miesiącu przez RARS na świadczenie usługi utrzymywania zapasów obowiązkowych, obejmujących:</w:t>
      </w:r>
    </w:p>
    <w:p w14:paraId="7BD82EF5" w14:textId="77777777" w:rsidR="008705D4" w:rsidRPr="00056AAD" w:rsidRDefault="008705D4" w:rsidP="008705D4">
      <w:pPr>
        <w:shd w:val="clear" w:color="auto" w:fill="FFFFFF"/>
        <w:spacing w:line="259" w:lineRule="auto"/>
        <w:ind w:right="5"/>
        <w:rPr>
          <w:sz w:val="10"/>
          <w:szCs w:val="10"/>
        </w:rPr>
      </w:pPr>
    </w:p>
    <w:p w14:paraId="2F8E6B2F" w14:textId="57AF718B" w:rsidR="008705D4" w:rsidRPr="0046502D" w:rsidRDefault="008705D4" w:rsidP="008705D4">
      <w:pPr>
        <w:pStyle w:val="Akapitzlist"/>
        <w:numPr>
          <w:ilvl w:val="0"/>
          <w:numId w:val="4"/>
        </w:numPr>
        <w:shd w:val="clear" w:color="auto" w:fill="FFFFFF"/>
        <w:spacing w:line="259" w:lineRule="auto"/>
        <w:ind w:right="5"/>
        <w:jc w:val="both"/>
        <w:rPr>
          <w:sz w:val="22"/>
          <w:szCs w:val="22"/>
        </w:rPr>
      </w:pPr>
      <w:r w:rsidRPr="009C3B5B">
        <w:rPr>
          <w:sz w:val="22"/>
          <w:szCs w:val="22"/>
        </w:rPr>
        <w:t>Sumę kosztów usługi magazynowania dla wszystkich lokalizacji w miesiącu, którego dotyczy Opłata, w których magazynowany jest gaz ziemny przez OSM na rzecz RARS</w:t>
      </w:r>
      <w:r w:rsidR="00341C8B">
        <w:rPr>
          <w:sz w:val="22"/>
          <w:szCs w:val="22"/>
        </w:rPr>
        <w:t xml:space="preserve"> </w:t>
      </w:r>
      <w:r w:rsidR="00341C8B">
        <w:rPr>
          <w:sz w:val="22"/>
          <w:szCs w:val="22"/>
        </w:rPr>
        <w:br/>
        <w:t>-</w:t>
      </w:r>
      <w:r w:rsidRPr="0046502D">
        <w:rPr>
          <w:sz w:val="22"/>
          <w:szCs w:val="22"/>
        </w:rPr>
        <w:t xml:space="preserve"> określone Taryfą OSM – </w:t>
      </w:r>
      <w:r w:rsidRPr="0046502D">
        <w:rPr>
          <w:b/>
          <w:bCs/>
          <w:sz w:val="22"/>
          <w:szCs w:val="22"/>
        </w:rPr>
        <w:t>K</w:t>
      </w:r>
      <w:r w:rsidRPr="0046502D">
        <w:rPr>
          <w:b/>
          <w:bCs/>
          <w:sz w:val="22"/>
          <w:szCs w:val="22"/>
          <w:vertAlign w:val="subscript"/>
        </w:rPr>
        <w:t>m</w:t>
      </w:r>
      <w:r w:rsidRPr="0046502D">
        <w:rPr>
          <w:b/>
          <w:bCs/>
          <w:sz w:val="22"/>
          <w:szCs w:val="22"/>
        </w:rPr>
        <w:t xml:space="preserve"> </w:t>
      </w:r>
      <w:r w:rsidRPr="0076483A">
        <w:rPr>
          <w:b/>
          <w:bCs/>
          <w:sz w:val="22"/>
          <w:szCs w:val="22"/>
        </w:rPr>
        <w:t xml:space="preserve">= </w:t>
      </w:r>
      <w:r w:rsidR="00025856">
        <w:rPr>
          <w:b/>
          <w:bCs/>
          <w:sz w:val="22"/>
          <w:szCs w:val="22"/>
        </w:rPr>
        <w:t>xxx</w:t>
      </w:r>
      <w:r w:rsidRPr="0076483A">
        <w:rPr>
          <w:b/>
          <w:bCs/>
          <w:sz w:val="22"/>
          <w:szCs w:val="22"/>
        </w:rPr>
        <w:t xml:space="preserve"> zł netto</w:t>
      </w:r>
      <w:r w:rsidRPr="0046502D">
        <w:rPr>
          <w:b/>
          <w:bCs/>
          <w:sz w:val="22"/>
          <w:szCs w:val="22"/>
        </w:rPr>
        <w:t>/miesiąc.</w:t>
      </w:r>
    </w:p>
    <w:p w14:paraId="05B2BF6C" w14:textId="3852FBBF" w:rsidR="008705D4" w:rsidRPr="0046502D" w:rsidRDefault="008705D4" w:rsidP="008705D4">
      <w:pPr>
        <w:pStyle w:val="Akapitzlist"/>
        <w:numPr>
          <w:ilvl w:val="0"/>
          <w:numId w:val="4"/>
        </w:numPr>
        <w:shd w:val="clear" w:color="auto" w:fill="FFFFFF"/>
        <w:spacing w:line="259" w:lineRule="auto"/>
        <w:ind w:right="5"/>
        <w:jc w:val="both"/>
        <w:rPr>
          <w:sz w:val="22"/>
          <w:szCs w:val="22"/>
        </w:rPr>
      </w:pPr>
      <w:r w:rsidRPr="0046502D">
        <w:rPr>
          <w:sz w:val="22"/>
          <w:szCs w:val="22"/>
        </w:rPr>
        <w:t xml:space="preserve">Inne koszty świadczenia umowy biletowej w tym m.in. koszty związane ze zleceniem przez RARS zadań w zakresie wykonania obowiązków ustawowych, regulacyjnych, informacyjnych i sprawozdawczych wynikających ze świadczenia usługi magazynowania – </w:t>
      </w:r>
      <w:r w:rsidRPr="0046502D">
        <w:rPr>
          <w:b/>
          <w:bCs/>
          <w:sz w:val="22"/>
          <w:szCs w:val="22"/>
        </w:rPr>
        <w:t>K</w:t>
      </w:r>
      <w:r w:rsidRPr="0046502D">
        <w:rPr>
          <w:b/>
          <w:bCs/>
          <w:sz w:val="22"/>
          <w:szCs w:val="22"/>
          <w:vertAlign w:val="subscript"/>
        </w:rPr>
        <w:t xml:space="preserve">b </w:t>
      </w:r>
      <w:r w:rsidRPr="0046502D">
        <w:rPr>
          <w:b/>
          <w:bCs/>
          <w:sz w:val="22"/>
          <w:szCs w:val="22"/>
        </w:rPr>
        <w:t xml:space="preserve">= </w:t>
      </w:r>
      <w:r w:rsidR="00025856">
        <w:rPr>
          <w:b/>
          <w:bCs/>
          <w:sz w:val="22"/>
          <w:szCs w:val="22"/>
        </w:rPr>
        <w:t>xxx</w:t>
      </w:r>
      <w:r w:rsidRPr="0046502D">
        <w:rPr>
          <w:b/>
          <w:bCs/>
          <w:sz w:val="22"/>
          <w:szCs w:val="22"/>
        </w:rPr>
        <w:t xml:space="preserve"> zł netto/miesiąc.</w:t>
      </w:r>
    </w:p>
    <w:p w14:paraId="35664171" w14:textId="0334D253" w:rsidR="008705D4" w:rsidRPr="0046502D" w:rsidRDefault="008705D4" w:rsidP="008705D4">
      <w:pPr>
        <w:pStyle w:val="Akapitzlist"/>
        <w:numPr>
          <w:ilvl w:val="0"/>
          <w:numId w:val="4"/>
        </w:numPr>
        <w:shd w:val="clear" w:color="auto" w:fill="FFFFFF"/>
        <w:spacing w:line="259" w:lineRule="auto"/>
        <w:ind w:right="5"/>
        <w:jc w:val="both"/>
        <w:rPr>
          <w:sz w:val="22"/>
          <w:szCs w:val="22"/>
        </w:rPr>
      </w:pPr>
      <w:r w:rsidRPr="0046502D">
        <w:rPr>
          <w:sz w:val="22"/>
          <w:szCs w:val="22"/>
        </w:rPr>
        <w:t xml:space="preserve">Koszty własne RARS ponoszone w związku ze świadczeniem usługi utrzymywania zapasów obowiązkowych gazu ziemnego i obsługi procesu sprzedaży lub zakupu gazu ziemnego – </w:t>
      </w:r>
      <w:r w:rsidRPr="0046502D">
        <w:rPr>
          <w:b/>
          <w:bCs/>
          <w:sz w:val="22"/>
          <w:szCs w:val="22"/>
        </w:rPr>
        <w:t>K</w:t>
      </w:r>
      <w:r w:rsidRPr="0046502D">
        <w:rPr>
          <w:b/>
          <w:bCs/>
          <w:sz w:val="22"/>
          <w:szCs w:val="22"/>
          <w:vertAlign w:val="subscript"/>
        </w:rPr>
        <w:t>RARS</w:t>
      </w:r>
      <w:r w:rsidRPr="0046502D">
        <w:rPr>
          <w:sz w:val="22"/>
          <w:szCs w:val="22"/>
        </w:rPr>
        <w:t xml:space="preserve"> </w:t>
      </w:r>
      <w:r w:rsidRPr="0046502D">
        <w:rPr>
          <w:b/>
          <w:bCs/>
          <w:sz w:val="22"/>
          <w:szCs w:val="22"/>
        </w:rPr>
        <w:t xml:space="preserve">= </w:t>
      </w:r>
      <w:r w:rsidR="00025856">
        <w:rPr>
          <w:b/>
          <w:bCs/>
          <w:sz w:val="22"/>
          <w:szCs w:val="22"/>
        </w:rPr>
        <w:t>xxx</w:t>
      </w:r>
      <w:r w:rsidRPr="0046502D">
        <w:rPr>
          <w:b/>
          <w:bCs/>
          <w:sz w:val="22"/>
          <w:szCs w:val="22"/>
        </w:rPr>
        <w:t xml:space="preserve"> zł netto/miesiąc.</w:t>
      </w:r>
    </w:p>
    <w:p w14:paraId="2EE95029" w14:textId="4C98BD78" w:rsidR="008705D4" w:rsidRPr="0046502D" w:rsidRDefault="008705D4" w:rsidP="008705D4">
      <w:pPr>
        <w:pStyle w:val="Akapitzlist"/>
        <w:numPr>
          <w:ilvl w:val="0"/>
          <w:numId w:val="4"/>
        </w:numPr>
        <w:shd w:val="clear" w:color="auto" w:fill="FFFFFF"/>
        <w:spacing w:line="259" w:lineRule="auto"/>
        <w:ind w:right="5"/>
        <w:jc w:val="both"/>
        <w:rPr>
          <w:sz w:val="22"/>
          <w:szCs w:val="22"/>
        </w:rPr>
      </w:pPr>
      <w:r w:rsidRPr="0046502D">
        <w:rPr>
          <w:sz w:val="22"/>
          <w:szCs w:val="22"/>
        </w:rPr>
        <w:t>Wyrażona liczbą mediana średniorocznej inflacji CPI przeliczona na miesiąc świadczonej usługi, zawarta w „</w:t>
      </w:r>
      <w:r w:rsidRPr="0046502D">
        <w:rPr>
          <w:i/>
          <w:iCs/>
          <w:sz w:val="22"/>
          <w:szCs w:val="22"/>
        </w:rPr>
        <w:t>Prognozach makroekonomicznych profesjonalnych prognostów</w:t>
      </w:r>
      <w:r w:rsidRPr="0046502D">
        <w:rPr>
          <w:sz w:val="22"/>
          <w:szCs w:val="22"/>
        </w:rPr>
        <w:t>”, Ankieta makroekonomiczna NBP - (runda grudzień 202</w:t>
      </w:r>
      <w:r w:rsidR="006C263C">
        <w:rPr>
          <w:sz w:val="22"/>
          <w:szCs w:val="22"/>
        </w:rPr>
        <w:t>4</w:t>
      </w:r>
      <w:r w:rsidRPr="0046502D">
        <w:rPr>
          <w:sz w:val="22"/>
          <w:szCs w:val="22"/>
        </w:rPr>
        <w:t xml:space="preserve"> r. – str. 5) - </w:t>
      </w:r>
      <w:r w:rsidRPr="0046502D">
        <w:rPr>
          <w:b/>
          <w:bCs/>
          <w:sz w:val="22"/>
          <w:szCs w:val="22"/>
        </w:rPr>
        <w:t>W</w:t>
      </w:r>
      <w:r w:rsidRPr="0046502D">
        <w:rPr>
          <w:b/>
          <w:bCs/>
          <w:sz w:val="22"/>
          <w:szCs w:val="22"/>
          <w:vertAlign w:val="subscript"/>
        </w:rPr>
        <w:t>i</w:t>
      </w:r>
      <w:r w:rsidRPr="0046502D">
        <w:rPr>
          <w:sz w:val="22"/>
          <w:szCs w:val="22"/>
        </w:rPr>
        <w:t>.</w:t>
      </w:r>
    </w:p>
    <w:p w14:paraId="47B51301" w14:textId="77777777" w:rsidR="008705D4" w:rsidRPr="0046502D" w:rsidRDefault="008705D4" w:rsidP="008705D4">
      <w:pPr>
        <w:shd w:val="clear" w:color="auto" w:fill="FFFFFF"/>
        <w:spacing w:line="259" w:lineRule="auto"/>
        <w:ind w:right="5"/>
        <w:rPr>
          <w:sz w:val="10"/>
          <w:szCs w:val="10"/>
        </w:rPr>
      </w:pPr>
    </w:p>
    <w:p w14:paraId="08A6EC9A" w14:textId="77777777" w:rsidR="008705D4" w:rsidRPr="0046502D" w:rsidRDefault="008705D4" w:rsidP="008705D4">
      <w:pPr>
        <w:shd w:val="clear" w:color="auto" w:fill="FFFFFF"/>
        <w:spacing w:line="259" w:lineRule="auto"/>
        <w:ind w:right="5"/>
        <w:jc w:val="both"/>
        <w:rPr>
          <w:sz w:val="22"/>
          <w:szCs w:val="22"/>
        </w:rPr>
      </w:pPr>
      <w:r w:rsidRPr="0046502D">
        <w:rPr>
          <w:sz w:val="22"/>
          <w:szCs w:val="22"/>
        </w:rPr>
        <w:t>Miesięczny koszt Opłaty biletowej (</w:t>
      </w:r>
      <w:r w:rsidRPr="0046502D">
        <w:rPr>
          <w:b/>
          <w:bCs/>
          <w:sz w:val="22"/>
          <w:szCs w:val="22"/>
        </w:rPr>
        <w:t>O</w:t>
      </w:r>
      <w:r w:rsidRPr="0046502D">
        <w:rPr>
          <w:b/>
          <w:bCs/>
          <w:sz w:val="22"/>
          <w:szCs w:val="22"/>
          <w:vertAlign w:val="subscript"/>
        </w:rPr>
        <w:t>b</w:t>
      </w:r>
      <w:r w:rsidRPr="0046502D">
        <w:rPr>
          <w:sz w:val="22"/>
          <w:szCs w:val="22"/>
        </w:rPr>
        <w:t xml:space="preserve">) wyliczany jest jako suma kosztów </w:t>
      </w:r>
      <w:r w:rsidRPr="0046502D">
        <w:rPr>
          <w:b/>
          <w:bCs/>
          <w:sz w:val="22"/>
          <w:szCs w:val="22"/>
        </w:rPr>
        <w:t>K</w:t>
      </w:r>
      <w:r w:rsidRPr="0046502D">
        <w:rPr>
          <w:b/>
          <w:bCs/>
          <w:sz w:val="22"/>
          <w:szCs w:val="22"/>
          <w:vertAlign w:val="subscript"/>
        </w:rPr>
        <w:t xml:space="preserve">m </w:t>
      </w:r>
      <w:r w:rsidRPr="0046502D">
        <w:rPr>
          <w:sz w:val="22"/>
          <w:szCs w:val="22"/>
        </w:rPr>
        <w:t xml:space="preserve">oraz iloczynu sumy kosztów </w:t>
      </w:r>
      <w:r w:rsidRPr="0046502D">
        <w:rPr>
          <w:b/>
          <w:bCs/>
          <w:sz w:val="22"/>
          <w:szCs w:val="22"/>
        </w:rPr>
        <w:t>K</w:t>
      </w:r>
      <w:r w:rsidRPr="0046502D">
        <w:rPr>
          <w:b/>
          <w:bCs/>
          <w:sz w:val="22"/>
          <w:szCs w:val="22"/>
          <w:vertAlign w:val="subscript"/>
        </w:rPr>
        <w:t xml:space="preserve">b </w:t>
      </w:r>
      <w:r w:rsidRPr="0046502D">
        <w:rPr>
          <w:sz w:val="22"/>
          <w:szCs w:val="22"/>
        </w:rPr>
        <w:t>+</w:t>
      </w:r>
      <w:r w:rsidRPr="0046502D">
        <w:rPr>
          <w:b/>
          <w:bCs/>
          <w:sz w:val="22"/>
          <w:szCs w:val="22"/>
        </w:rPr>
        <w:t>K</w:t>
      </w:r>
      <w:r w:rsidRPr="0046502D">
        <w:rPr>
          <w:b/>
          <w:bCs/>
          <w:sz w:val="22"/>
          <w:szCs w:val="22"/>
          <w:vertAlign w:val="subscript"/>
        </w:rPr>
        <w:t>RARS</w:t>
      </w:r>
      <w:r w:rsidRPr="0046502D">
        <w:rPr>
          <w:b/>
          <w:bCs/>
          <w:sz w:val="22"/>
          <w:szCs w:val="22"/>
        </w:rPr>
        <w:t xml:space="preserve"> </w:t>
      </w:r>
      <w:r w:rsidRPr="0046502D">
        <w:rPr>
          <w:sz w:val="22"/>
          <w:szCs w:val="22"/>
        </w:rPr>
        <w:t xml:space="preserve"> i Mediany średniorocznej inflacji  </w:t>
      </w:r>
      <w:r w:rsidRPr="0046502D">
        <w:rPr>
          <w:b/>
          <w:bCs/>
          <w:sz w:val="22"/>
          <w:szCs w:val="22"/>
        </w:rPr>
        <w:t>W</w:t>
      </w:r>
      <w:r w:rsidRPr="0046502D">
        <w:rPr>
          <w:b/>
          <w:bCs/>
          <w:sz w:val="22"/>
          <w:szCs w:val="22"/>
          <w:vertAlign w:val="subscript"/>
        </w:rPr>
        <w:t>i</w:t>
      </w:r>
      <w:r w:rsidRPr="0046502D">
        <w:rPr>
          <w:sz w:val="22"/>
          <w:szCs w:val="22"/>
        </w:rPr>
        <w:t>.</w:t>
      </w:r>
    </w:p>
    <w:p w14:paraId="06CF7E41" w14:textId="77777777" w:rsidR="008705D4" w:rsidRPr="0046502D" w:rsidRDefault="008705D4" w:rsidP="008705D4">
      <w:pPr>
        <w:shd w:val="clear" w:color="auto" w:fill="FFFFFF"/>
        <w:spacing w:line="259" w:lineRule="auto"/>
        <w:ind w:right="5"/>
        <w:rPr>
          <w:sz w:val="22"/>
          <w:szCs w:val="22"/>
        </w:rPr>
      </w:pPr>
    </w:p>
    <w:p w14:paraId="612B40D4" w14:textId="77777777" w:rsidR="008705D4" w:rsidRPr="0046502D" w:rsidRDefault="008705D4" w:rsidP="008705D4">
      <w:pPr>
        <w:shd w:val="clear" w:color="auto" w:fill="FFFFFF"/>
        <w:spacing w:line="259" w:lineRule="auto"/>
        <w:ind w:right="5"/>
        <w:jc w:val="center"/>
        <w:rPr>
          <w:b/>
          <w:bCs/>
          <w:sz w:val="22"/>
          <w:szCs w:val="22"/>
        </w:rPr>
      </w:pPr>
      <w:r w:rsidRPr="0046502D">
        <w:rPr>
          <w:b/>
          <w:bCs/>
          <w:sz w:val="22"/>
          <w:szCs w:val="22"/>
        </w:rPr>
        <w:t>O</w:t>
      </w:r>
      <w:r w:rsidRPr="0046502D">
        <w:rPr>
          <w:b/>
          <w:bCs/>
          <w:sz w:val="22"/>
          <w:szCs w:val="22"/>
          <w:vertAlign w:val="subscript"/>
        </w:rPr>
        <w:t xml:space="preserve">b = </w:t>
      </w:r>
      <w:r w:rsidRPr="0046502D">
        <w:rPr>
          <w:b/>
          <w:bCs/>
          <w:sz w:val="22"/>
          <w:szCs w:val="22"/>
        </w:rPr>
        <w:t>K</w:t>
      </w:r>
      <w:r w:rsidRPr="0046502D">
        <w:rPr>
          <w:b/>
          <w:bCs/>
          <w:sz w:val="22"/>
          <w:szCs w:val="22"/>
          <w:vertAlign w:val="subscript"/>
        </w:rPr>
        <w:t>m</w:t>
      </w:r>
      <w:r w:rsidRPr="0046502D">
        <w:rPr>
          <w:b/>
          <w:bCs/>
          <w:sz w:val="22"/>
          <w:szCs w:val="22"/>
        </w:rPr>
        <w:t xml:space="preserve"> + (K</w:t>
      </w:r>
      <w:r w:rsidRPr="0046502D">
        <w:rPr>
          <w:b/>
          <w:bCs/>
          <w:sz w:val="22"/>
          <w:szCs w:val="22"/>
          <w:vertAlign w:val="subscript"/>
        </w:rPr>
        <w:t xml:space="preserve">b </w:t>
      </w:r>
      <w:r w:rsidRPr="0046502D">
        <w:rPr>
          <w:sz w:val="22"/>
          <w:szCs w:val="22"/>
        </w:rPr>
        <w:t xml:space="preserve">+ </w:t>
      </w:r>
      <w:r w:rsidRPr="0046502D">
        <w:rPr>
          <w:b/>
          <w:bCs/>
          <w:sz w:val="22"/>
          <w:szCs w:val="22"/>
        </w:rPr>
        <w:t>K</w:t>
      </w:r>
      <w:r w:rsidRPr="0046502D">
        <w:rPr>
          <w:b/>
          <w:bCs/>
          <w:sz w:val="22"/>
          <w:szCs w:val="22"/>
          <w:vertAlign w:val="subscript"/>
        </w:rPr>
        <w:t>RARS</w:t>
      </w:r>
      <w:r w:rsidRPr="0046502D">
        <w:rPr>
          <w:b/>
          <w:bCs/>
          <w:sz w:val="22"/>
          <w:szCs w:val="22"/>
        </w:rPr>
        <w:t>) x (1 + W</w:t>
      </w:r>
      <w:r w:rsidRPr="0046502D">
        <w:rPr>
          <w:b/>
          <w:bCs/>
          <w:sz w:val="22"/>
          <w:szCs w:val="22"/>
          <w:vertAlign w:val="subscript"/>
        </w:rPr>
        <w:t>i</w:t>
      </w:r>
      <w:r w:rsidRPr="0046502D">
        <w:rPr>
          <w:b/>
          <w:bCs/>
          <w:sz w:val="22"/>
          <w:szCs w:val="22"/>
        </w:rPr>
        <w:t>)</w:t>
      </w:r>
    </w:p>
    <w:p w14:paraId="5362EE37" w14:textId="77777777" w:rsidR="008705D4" w:rsidRPr="0046502D" w:rsidRDefault="008705D4" w:rsidP="008705D4">
      <w:pPr>
        <w:shd w:val="clear" w:color="auto" w:fill="FFFFFF"/>
        <w:spacing w:line="259" w:lineRule="auto"/>
        <w:ind w:right="5"/>
        <w:jc w:val="center"/>
        <w:rPr>
          <w:b/>
          <w:bCs/>
          <w:sz w:val="22"/>
          <w:szCs w:val="22"/>
        </w:rPr>
      </w:pPr>
    </w:p>
    <w:p w14:paraId="106E2B3A" w14:textId="6D7D12D4" w:rsidR="0076483A" w:rsidRDefault="0076483A" w:rsidP="008705D4">
      <w:pPr>
        <w:shd w:val="clear" w:color="auto" w:fill="FFFFFF"/>
        <w:spacing w:line="259" w:lineRule="auto"/>
        <w:ind w:right="11"/>
        <w:jc w:val="center"/>
        <w:rPr>
          <w:b/>
          <w:bCs/>
          <w:sz w:val="22"/>
          <w:szCs w:val="22"/>
        </w:rPr>
      </w:pPr>
    </w:p>
    <w:p w14:paraId="72484925" w14:textId="77777777" w:rsidR="0076483A" w:rsidRPr="0046502D" w:rsidRDefault="0076483A" w:rsidP="008705D4">
      <w:pPr>
        <w:shd w:val="clear" w:color="auto" w:fill="FFFFFF"/>
        <w:spacing w:line="259" w:lineRule="auto"/>
        <w:ind w:right="11"/>
        <w:jc w:val="center"/>
        <w:rPr>
          <w:sz w:val="22"/>
          <w:szCs w:val="22"/>
        </w:rPr>
      </w:pPr>
    </w:p>
    <w:p w14:paraId="063BCD07" w14:textId="77777777" w:rsidR="00641F20" w:rsidRDefault="00641F20" w:rsidP="00A0319E">
      <w:pPr>
        <w:spacing w:line="259" w:lineRule="auto"/>
        <w:ind w:firstLine="708"/>
        <w:rPr>
          <w:b/>
          <w:bCs/>
        </w:rPr>
      </w:pPr>
    </w:p>
    <w:p w14:paraId="6A49C245" w14:textId="35B47D8C" w:rsidR="00B61B88" w:rsidRPr="00A0319E" w:rsidRDefault="00A0319E" w:rsidP="00A0319E">
      <w:pPr>
        <w:spacing w:line="259" w:lineRule="auto"/>
        <w:ind w:firstLine="708"/>
        <w:rPr>
          <w:b/>
          <w:bCs/>
        </w:rPr>
      </w:pPr>
      <w:r w:rsidRPr="00A0319E">
        <w:rPr>
          <w:b/>
          <w:bCs/>
        </w:rPr>
        <w:t xml:space="preserve">W imieniu RARS </w:t>
      </w:r>
      <w:r w:rsidRPr="00A0319E">
        <w:rPr>
          <w:b/>
          <w:bCs/>
        </w:rPr>
        <w:tab/>
      </w:r>
      <w:r w:rsidRPr="00A0319E">
        <w:rPr>
          <w:b/>
          <w:bCs/>
        </w:rPr>
        <w:tab/>
      </w:r>
      <w:r w:rsidRPr="00A0319E">
        <w:rPr>
          <w:b/>
          <w:bCs/>
        </w:rPr>
        <w:tab/>
      </w:r>
      <w:r w:rsidRPr="00A0319E">
        <w:rPr>
          <w:b/>
          <w:bCs/>
        </w:rPr>
        <w:tab/>
      </w:r>
      <w:r w:rsidRPr="00A0319E">
        <w:rPr>
          <w:b/>
          <w:bCs/>
        </w:rPr>
        <w:tab/>
      </w:r>
      <w:r w:rsidRPr="00A0319E">
        <w:rPr>
          <w:b/>
          <w:bCs/>
        </w:rPr>
        <w:tab/>
        <w:t>W imieniu Zlecającego</w:t>
      </w:r>
    </w:p>
    <w:sectPr w:rsidR="00B61B88" w:rsidRPr="00A0319E" w:rsidSect="00056AA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84B77" w14:textId="77777777" w:rsidR="00FA3F50" w:rsidRDefault="00FA3F50" w:rsidP="00550303">
      <w:r>
        <w:separator/>
      </w:r>
    </w:p>
  </w:endnote>
  <w:endnote w:type="continuationSeparator" w:id="0">
    <w:p w14:paraId="058CAF9C" w14:textId="77777777" w:rsidR="00FA3F50" w:rsidRDefault="00FA3F50" w:rsidP="0055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9856F" w14:textId="77777777" w:rsidR="00FA3F50" w:rsidRDefault="00FA3F50" w:rsidP="00550303">
      <w:r>
        <w:separator/>
      </w:r>
    </w:p>
  </w:footnote>
  <w:footnote w:type="continuationSeparator" w:id="0">
    <w:p w14:paraId="28383FD5" w14:textId="77777777" w:rsidR="00FA3F50" w:rsidRDefault="00FA3F50" w:rsidP="00550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AF0"/>
    <w:multiLevelType w:val="hybridMultilevel"/>
    <w:tmpl w:val="621E9900"/>
    <w:lvl w:ilvl="0" w:tplc="C5A035A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47AF7"/>
    <w:multiLevelType w:val="hybridMultilevel"/>
    <w:tmpl w:val="A5D45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F1E7D"/>
    <w:multiLevelType w:val="hybridMultilevel"/>
    <w:tmpl w:val="A5D457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1148F"/>
    <w:multiLevelType w:val="hybridMultilevel"/>
    <w:tmpl w:val="A5D457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CF"/>
    <w:rsid w:val="00004652"/>
    <w:rsid w:val="00010F28"/>
    <w:rsid w:val="00012EC5"/>
    <w:rsid w:val="00025856"/>
    <w:rsid w:val="00043D7E"/>
    <w:rsid w:val="00056AAD"/>
    <w:rsid w:val="00077E6C"/>
    <w:rsid w:val="000816F5"/>
    <w:rsid w:val="000A0ACF"/>
    <w:rsid w:val="000C78B5"/>
    <w:rsid w:val="00101D24"/>
    <w:rsid w:val="00182937"/>
    <w:rsid w:val="00192429"/>
    <w:rsid w:val="001952AB"/>
    <w:rsid w:val="001A7FAF"/>
    <w:rsid w:val="002224D0"/>
    <w:rsid w:val="002232D5"/>
    <w:rsid w:val="00236B2A"/>
    <w:rsid w:val="00236CAD"/>
    <w:rsid w:val="0027756A"/>
    <w:rsid w:val="00284A03"/>
    <w:rsid w:val="002A3538"/>
    <w:rsid w:val="002A4957"/>
    <w:rsid w:val="002C4924"/>
    <w:rsid w:val="00307F41"/>
    <w:rsid w:val="00341C8B"/>
    <w:rsid w:val="00345703"/>
    <w:rsid w:val="00346BA4"/>
    <w:rsid w:val="00355B83"/>
    <w:rsid w:val="003563DF"/>
    <w:rsid w:val="0036161C"/>
    <w:rsid w:val="00361B95"/>
    <w:rsid w:val="00362432"/>
    <w:rsid w:val="003759BB"/>
    <w:rsid w:val="003F4FF2"/>
    <w:rsid w:val="0041664C"/>
    <w:rsid w:val="004219E2"/>
    <w:rsid w:val="0044060C"/>
    <w:rsid w:val="00456CE3"/>
    <w:rsid w:val="0046502D"/>
    <w:rsid w:val="00471DBA"/>
    <w:rsid w:val="00492691"/>
    <w:rsid w:val="004B48D9"/>
    <w:rsid w:val="004C1FEA"/>
    <w:rsid w:val="004D7591"/>
    <w:rsid w:val="004E1D07"/>
    <w:rsid w:val="004E2C95"/>
    <w:rsid w:val="004F102E"/>
    <w:rsid w:val="004F22AD"/>
    <w:rsid w:val="004F26F2"/>
    <w:rsid w:val="0051379A"/>
    <w:rsid w:val="00517E99"/>
    <w:rsid w:val="00550303"/>
    <w:rsid w:val="00564F40"/>
    <w:rsid w:val="00566CE1"/>
    <w:rsid w:val="00567664"/>
    <w:rsid w:val="005E1DFF"/>
    <w:rsid w:val="005E7709"/>
    <w:rsid w:val="006029D4"/>
    <w:rsid w:val="0060634E"/>
    <w:rsid w:val="00617051"/>
    <w:rsid w:val="00634FDD"/>
    <w:rsid w:val="00641F20"/>
    <w:rsid w:val="0066018A"/>
    <w:rsid w:val="0067674D"/>
    <w:rsid w:val="006949B6"/>
    <w:rsid w:val="006A71DC"/>
    <w:rsid w:val="006C263C"/>
    <w:rsid w:val="006C3397"/>
    <w:rsid w:val="006D1598"/>
    <w:rsid w:val="007527D4"/>
    <w:rsid w:val="0076483A"/>
    <w:rsid w:val="007669F1"/>
    <w:rsid w:val="007D0D28"/>
    <w:rsid w:val="00800E89"/>
    <w:rsid w:val="00805447"/>
    <w:rsid w:val="008112A6"/>
    <w:rsid w:val="00837C43"/>
    <w:rsid w:val="00843C98"/>
    <w:rsid w:val="00844774"/>
    <w:rsid w:val="00856BF3"/>
    <w:rsid w:val="008634BE"/>
    <w:rsid w:val="008705D4"/>
    <w:rsid w:val="008710AD"/>
    <w:rsid w:val="00874520"/>
    <w:rsid w:val="008746ED"/>
    <w:rsid w:val="00887A58"/>
    <w:rsid w:val="00894F57"/>
    <w:rsid w:val="00895370"/>
    <w:rsid w:val="008C213E"/>
    <w:rsid w:val="00974BA7"/>
    <w:rsid w:val="0098051B"/>
    <w:rsid w:val="009833E3"/>
    <w:rsid w:val="009B5805"/>
    <w:rsid w:val="009C3B5B"/>
    <w:rsid w:val="009E2B40"/>
    <w:rsid w:val="00A0319E"/>
    <w:rsid w:val="00A26BFF"/>
    <w:rsid w:val="00A5461A"/>
    <w:rsid w:val="00A617DD"/>
    <w:rsid w:val="00A65DDB"/>
    <w:rsid w:val="00AC2D1B"/>
    <w:rsid w:val="00AF0B54"/>
    <w:rsid w:val="00B07D2F"/>
    <w:rsid w:val="00B4322A"/>
    <w:rsid w:val="00B52034"/>
    <w:rsid w:val="00B60D88"/>
    <w:rsid w:val="00B61B88"/>
    <w:rsid w:val="00B7411D"/>
    <w:rsid w:val="00B75451"/>
    <w:rsid w:val="00B8061C"/>
    <w:rsid w:val="00BA3EB0"/>
    <w:rsid w:val="00BA48FE"/>
    <w:rsid w:val="00BC41E6"/>
    <w:rsid w:val="00BC7047"/>
    <w:rsid w:val="00BC7966"/>
    <w:rsid w:val="00BE1860"/>
    <w:rsid w:val="00BE6970"/>
    <w:rsid w:val="00BE7FB5"/>
    <w:rsid w:val="00C014F1"/>
    <w:rsid w:val="00C242DC"/>
    <w:rsid w:val="00C265BF"/>
    <w:rsid w:val="00C40549"/>
    <w:rsid w:val="00C40B3A"/>
    <w:rsid w:val="00C40FAE"/>
    <w:rsid w:val="00C55A61"/>
    <w:rsid w:val="00C57FEE"/>
    <w:rsid w:val="00C61DD7"/>
    <w:rsid w:val="00C80AE8"/>
    <w:rsid w:val="00C85286"/>
    <w:rsid w:val="00C94B60"/>
    <w:rsid w:val="00C95D6C"/>
    <w:rsid w:val="00CA646F"/>
    <w:rsid w:val="00CB0E6C"/>
    <w:rsid w:val="00CE07B9"/>
    <w:rsid w:val="00CF4024"/>
    <w:rsid w:val="00D15064"/>
    <w:rsid w:val="00D30719"/>
    <w:rsid w:val="00D329C6"/>
    <w:rsid w:val="00D427EE"/>
    <w:rsid w:val="00D52192"/>
    <w:rsid w:val="00D61290"/>
    <w:rsid w:val="00D728FC"/>
    <w:rsid w:val="00D82BA9"/>
    <w:rsid w:val="00DC35CD"/>
    <w:rsid w:val="00DD6648"/>
    <w:rsid w:val="00DE0E43"/>
    <w:rsid w:val="00DF7A5B"/>
    <w:rsid w:val="00E04BDD"/>
    <w:rsid w:val="00E0708F"/>
    <w:rsid w:val="00E27D09"/>
    <w:rsid w:val="00E3008D"/>
    <w:rsid w:val="00E344C0"/>
    <w:rsid w:val="00E35950"/>
    <w:rsid w:val="00E57F35"/>
    <w:rsid w:val="00E9670B"/>
    <w:rsid w:val="00EB53F8"/>
    <w:rsid w:val="00EC4B5A"/>
    <w:rsid w:val="00ED6D81"/>
    <w:rsid w:val="00F761CC"/>
    <w:rsid w:val="00F86F44"/>
    <w:rsid w:val="00FA3F50"/>
    <w:rsid w:val="00FC7A58"/>
    <w:rsid w:val="00FE2C3E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288B2"/>
  <w15:chartTrackingRefBased/>
  <w15:docId w15:val="{B781167A-F8C4-49E8-84A0-6A11DE55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A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33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339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3397"/>
    <w:rPr>
      <w:rFonts w:ascii="Arial" w:eastAsiaTheme="minorEastAsia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3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397"/>
    <w:rPr>
      <w:rFonts w:ascii="Arial" w:eastAsiaTheme="minorEastAsia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3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397"/>
    <w:rPr>
      <w:rFonts w:ascii="Segoe UI" w:eastAsiaTheme="minorEastAsia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DF7A5B"/>
    <w:pPr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BEED7-65EB-45D8-BB4C-396AFBB5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Sawicki Marcin</dc:creator>
  <cp:keywords/>
  <dc:description/>
  <cp:lastModifiedBy>Sawicki Marcin</cp:lastModifiedBy>
  <cp:revision>36</cp:revision>
  <dcterms:created xsi:type="dcterms:W3CDTF">2023-02-27T14:20:00Z</dcterms:created>
  <dcterms:modified xsi:type="dcterms:W3CDTF">2024-09-11T11:17:00Z</dcterms:modified>
</cp:coreProperties>
</file>