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5534" w14:textId="072C5FE7" w:rsidR="00ED71B5" w:rsidRPr="00ED71B5" w:rsidRDefault="00ED71B5" w:rsidP="00C55888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ED71B5">
        <w:rPr>
          <w:rFonts w:ascii="Arial" w:hAnsi="Arial" w:cs="Arial"/>
          <w:b/>
          <w:sz w:val="20"/>
          <w:szCs w:val="20"/>
        </w:rPr>
        <w:t>Załącznik nr 1</w:t>
      </w:r>
    </w:p>
    <w:p w14:paraId="37EC8B50" w14:textId="670EB25C" w:rsidR="00AF5222" w:rsidRPr="00363FBD" w:rsidRDefault="00AF5222" w:rsidP="00C5588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3FBD">
        <w:rPr>
          <w:rFonts w:ascii="Arial" w:hAnsi="Arial" w:cs="Arial"/>
          <w:b/>
          <w:sz w:val="22"/>
          <w:szCs w:val="22"/>
        </w:rPr>
        <w:t>Opis przedmiotu zamówienia</w:t>
      </w:r>
    </w:p>
    <w:p w14:paraId="08A953A8" w14:textId="77777777" w:rsidR="00AF5222" w:rsidRPr="00AB6007" w:rsidRDefault="00AF5222" w:rsidP="00C558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4D2186" w14:textId="77777777" w:rsidR="00AF5222" w:rsidRPr="00AB6007" w:rsidRDefault="00AF5222" w:rsidP="00C55888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94D773" w14:textId="77777777" w:rsidR="00363FBD" w:rsidRDefault="00363FBD" w:rsidP="00C55888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Zadanie nr 1: </w:t>
      </w:r>
    </w:p>
    <w:p w14:paraId="0B0BFB08" w14:textId="33B8AB6A" w:rsidR="00AF5222" w:rsidRPr="00AB6007" w:rsidRDefault="00AF5222" w:rsidP="00C55888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B6007">
        <w:rPr>
          <w:rFonts w:ascii="Arial" w:hAnsi="Arial" w:cs="Arial"/>
          <w:b/>
          <w:bCs/>
          <w:sz w:val="20"/>
          <w:szCs w:val="20"/>
        </w:rPr>
        <w:t>Kaczka szpitalna męska</w:t>
      </w:r>
    </w:p>
    <w:p w14:paraId="65AA2437" w14:textId="3ADF4D27" w:rsidR="00AF5222" w:rsidRPr="00AB6007" w:rsidRDefault="00AF5222" w:rsidP="00C55888">
      <w:pPr>
        <w:autoSpaceDE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6007">
        <w:rPr>
          <w:rFonts w:ascii="Arial" w:hAnsi="Arial" w:cs="Arial"/>
          <w:sz w:val="20"/>
          <w:szCs w:val="20"/>
        </w:rPr>
        <w:t xml:space="preserve">Naczynie sanitarne do zbierania moczu u chorego leżącego, przeznaczone do użytku dla mężczyzn, </w:t>
      </w:r>
      <w:r w:rsidRPr="00AB6007">
        <w:rPr>
          <w:rFonts w:ascii="Arial" w:hAnsi="Arial" w:cs="Arial"/>
          <w:sz w:val="20"/>
          <w:szCs w:val="20"/>
        </w:rPr>
        <w:br/>
        <w:t xml:space="preserve">z zamknięciem, o pojemności </w:t>
      </w:r>
      <w:r w:rsidR="002C4FC1">
        <w:rPr>
          <w:rFonts w:ascii="Arial" w:hAnsi="Arial" w:cs="Arial"/>
          <w:sz w:val="20"/>
          <w:szCs w:val="20"/>
        </w:rPr>
        <w:t xml:space="preserve">min. </w:t>
      </w:r>
      <w:r w:rsidRPr="00AB6007">
        <w:rPr>
          <w:rFonts w:ascii="Arial" w:hAnsi="Arial" w:cs="Arial"/>
          <w:sz w:val="20"/>
          <w:szCs w:val="20"/>
        </w:rPr>
        <w:t xml:space="preserve">800 ml (z podziałką w ml). Wykonane z tworzywa sztucznego umożliwiającego dezynfekcję preparatami stosowanymi w placówkach służby zdrowia. Wyrób można sterylizować w atmosferze suchego powietrza do temp. 130 </w:t>
      </w:r>
      <w:r w:rsidRPr="00AB6007">
        <w:rPr>
          <w:rFonts w:ascii="Arial" w:hAnsi="Arial" w:cs="Arial"/>
          <w:color w:val="000000"/>
          <w:sz w:val="20"/>
          <w:szCs w:val="20"/>
        </w:rPr>
        <w:t>º</w:t>
      </w:r>
      <w:r w:rsidRPr="00AB6007">
        <w:rPr>
          <w:rFonts w:ascii="Arial" w:hAnsi="Arial" w:cs="Arial"/>
          <w:sz w:val="20"/>
          <w:szCs w:val="20"/>
        </w:rPr>
        <w:t xml:space="preserve">C oraz autoklawie w atmosferze sprężonej pary wodnej w temp. 126 </w:t>
      </w:r>
      <w:r w:rsidRPr="00AB6007">
        <w:rPr>
          <w:rFonts w:ascii="Arial" w:hAnsi="Arial" w:cs="Arial"/>
          <w:color w:val="000000"/>
          <w:sz w:val="20"/>
          <w:szCs w:val="20"/>
        </w:rPr>
        <w:t>º</w:t>
      </w:r>
      <w:r w:rsidRPr="00AB6007">
        <w:rPr>
          <w:rFonts w:ascii="Arial" w:hAnsi="Arial" w:cs="Arial"/>
          <w:sz w:val="20"/>
          <w:szCs w:val="20"/>
        </w:rPr>
        <w:t>C.</w:t>
      </w:r>
    </w:p>
    <w:p w14:paraId="4B3C48AB" w14:textId="77777777" w:rsidR="00AF5222" w:rsidRPr="00AB6007" w:rsidRDefault="00AF5222" w:rsidP="00C55888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CACEA3" w14:textId="77777777" w:rsidR="00363FBD" w:rsidRDefault="00363FBD" w:rsidP="00C55888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nr 2:</w:t>
      </w:r>
    </w:p>
    <w:p w14:paraId="62BC972B" w14:textId="35DCEF1A" w:rsidR="00AF5222" w:rsidRPr="00AB6007" w:rsidRDefault="00AF5222" w:rsidP="00C55888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B6007">
        <w:rPr>
          <w:rFonts w:ascii="Arial" w:hAnsi="Arial" w:cs="Arial"/>
          <w:b/>
          <w:bCs/>
          <w:sz w:val="20"/>
          <w:szCs w:val="20"/>
        </w:rPr>
        <w:t>Kaczka szpitalna damska</w:t>
      </w:r>
    </w:p>
    <w:p w14:paraId="2A2D8189" w14:textId="25E3C9E9" w:rsidR="00AF5222" w:rsidRPr="00AB6007" w:rsidRDefault="00AF5222" w:rsidP="00C55888">
      <w:pPr>
        <w:autoSpaceDE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6007">
        <w:rPr>
          <w:rFonts w:ascii="Arial" w:hAnsi="Arial" w:cs="Arial"/>
          <w:sz w:val="20"/>
          <w:szCs w:val="20"/>
        </w:rPr>
        <w:t xml:space="preserve">Naczynie sanitarne do zbierania moczu u chorego leżącego, przeznaczone do użytku dla kobiet, </w:t>
      </w:r>
      <w:r w:rsidRPr="00AB6007">
        <w:rPr>
          <w:rFonts w:ascii="Arial" w:hAnsi="Arial" w:cs="Arial"/>
          <w:sz w:val="20"/>
          <w:szCs w:val="20"/>
        </w:rPr>
        <w:br/>
        <w:t xml:space="preserve">z otworem owalnym o zaokrąglonych brzegach, o pojemności </w:t>
      </w:r>
      <w:r w:rsidR="002C4FC1">
        <w:rPr>
          <w:rFonts w:ascii="Arial" w:hAnsi="Arial" w:cs="Arial"/>
          <w:sz w:val="20"/>
          <w:szCs w:val="20"/>
        </w:rPr>
        <w:t xml:space="preserve">min </w:t>
      </w:r>
      <w:r w:rsidRPr="00AB6007">
        <w:rPr>
          <w:rFonts w:ascii="Arial" w:hAnsi="Arial" w:cs="Arial"/>
          <w:sz w:val="20"/>
          <w:szCs w:val="20"/>
        </w:rPr>
        <w:t>700 ml (z podziałką w ml). Wykonane</w:t>
      </w:r>
      <w:r w:rsidR="00553DF8">
        <w:rPr>
          <w:rFonts w:ascii="Arial" w:hAnsi="Arial" w:cs="Arial"/>
          <w:sz w:val="20"/>
          <w:szCs w:val="20"/>
        </w:rPr>
        <w:t xml:space="preserve"> </w:t>
      </w:r>
      <w:r w:rsidRPr="00AB6007">
        <w:rPr>
          <w:rFonts w:ascii="Arial" w:hAnsi="Arial" w:cs="Arial"/>
          <w:sz w:val="20"/>
          <w:szCs w:val="20"/>
        </w:rPr>
        <w:t xml:space="preserve">z tworzywa sztucznego umożliwiającego dezynfekcję preparatami stosowanymi w placówkach służby zdrowia. Wyrób można sterylizować w atmosferze suchego powietrza do temp. 130 </w:t>
      </w:r>
      <w:r w:rsidRPr="00AB6007">
        <w:rPr>
          <w:rFonts w:ascii="Arial" w:hAnsi="Arial" w:cs="Arial"/>
          <w:color w:val="000000"/>
          <w:sz w:val="20"/>
          <w:szCs w:val="20"/>
        </w:rPr>
        <w:t>º</w:t>
      </w:r>
      <w:r w:rsidRPr="00AB6007">
        <w:rPr>
          <w:rFonts w:ascii="Arial" w:hAnsi="Arial" w:cs="Arial"/>
          <w:sz w:val="20"/>
          <w:szCs w:val="20"/>
        </w:rPr>
        <w:t xml:space="preserve">C oraz autoklawie w atmosferze sprężonej pary wodnej w temp. 126 </w:t>
      </w:r>
      <w:r w:rsidRPr="00AB6007">
        <w:rPr>
          <w:rFonts w:ascii="Arial" w:hAnsi="Arial" w:cs="Arial"/>
          <w:color w:val="000000"/>
          <w:sz w:val="20"/>
          <w:szCs w:val="20"/>
        </w:rPr>
        <w:t>º</w:t>
      </w:r>
      <w:r w:rsidRPr="00AB6007">
        <w:rPr>
          <w:rFonts w:ascii="Arial" w:hAnsi="Arial" w:cs="Arial"/>
          <w:sz w:val="20"/>
          <w:szCs w:val="20"/>
        </w:rPr>
        <w:t>C.</w:t>
      </w:r>
    </w:p>
    <w:p w14:paraId="59522CE0" w14:textId="77777777" w:rsidR="00AF5222" w:rsidRPr="00AB6007" w:rsidRDefault="00AF5222" w:rsidP="00C55888">
      <w:pPr>
        <w:spacing w:line="360" w:lineRule="auto"/>
        <w:ind w:right="57"/>
        <w:jc w:val="both"/>
        <w:rPr>
          <w:rFonts w:ascii="Arial" w:hAnsi="Arial" w:cs="Arial"/>
          <w:sz w:val="20"/>
          <w:szCs w:val="20"/>
        </w:rPr>
      </w:pPr>
    </w:p>
    <w:p w14:paraId="376EA985" w14:textId="77777777" w:rsidR="00363FBD" w:rsidRDefault="00363FBD" w:rsidP="00C55888">
      <w:pPr>
        <w:spacing w:line="360" w:lineRule="auto"/>
        <w:ind w:right="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Zadanie nr 3:</w:t>
      </w:r>
    </w:p>
    <w:p w14:paraId="40907A2C" w14:textId="6E2C6013" w:rsidR="00AF5222" w:rsidRPr="00AB6007" w:rsidRDefault="00AF5222" w:rsidP="00C55888">
      <w:pPr>
        <w:spacing w:line="360" w:lineRule="auto"/>
        <w:ind w:right="57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Hlk191881452"/>
      <w:r w:rsidRPr="00AB6007">
        <w:rPr>
          <w:rFonts w:ascii="Arial" w:hAnsi="Arial" w:cs="Arial"/>
          <w:b/>
          <w:sz w:val="20"/>
          <w:szCs w:val="20"/>
        </w:rPr>
        <w:t>Basen szpitalny</w:t>
      </w:r>
    </w:p>
    <w:bookmarkEnd w:id="0"/>
    <w:p w14:paraId="01ABB9F0" w14:textId="56C3D31B" w:rsidR="00AF5222" w:rsidRPr="00AB6007" w:rsidRDefault="00AF5222" w:rsidP="00C5588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B6007">
        <w:rPr>
          <w:rFonts w:ascii="Arial" w:hAnsi="Arial" w:cs="Arial"/>
          <w:sz w:val="20"/>
          <w:szCs w:val="20"/>
        </w:rPr>
        <w:t xml:space="preserve">Basen sanitarny pozwalający na załatwianie potrzeb fizjologicznych w pozycji leżącej lub pół siedzącej, przeznaczony do użytku w placówkach służby zdrowia oraz do użytku domowego, z zamknięciem, </w:t>
      </w:r>
      <w:r w:rsidR="00363FBD">
        <w:rPr>
          <w:rFonts w:ascii="Arial" w:hAnsi="Arial" w:cs="Arial"/>
          <w:sz w:val="20"/>
          <w:szCs w:val="20"/>
        </w:rPr>
        <w:br/>
      </w:r>
      <w:r w:rsidRPr="00AB6007">
        <w:rPr>
          <w:rFonts w:ascii="Arial" w:hAnsi="Arial" w:cs="Arial"/>
          <w:sz w:val="20"/>
          <w:szCs w:val="20"/>
        </w:rPr>
        <w:t>o pojemności 3000 ml. Wykonany z tworzywa sztucznego (plastiku) pozwalającego na mycie</w:t>
      </w:r>
      <w:r w:rsidR="00C55888">
        <w:rPr>
          <w:rFonts w:ascii="Arial" w:hAnsi="Arial" w:cs="Arial"/>
          <w:sz w:val="20"/>
          <w:szCs w:val="20"/>
        </w:rPr>
        <w:t xml:space="preserve"> </w:t>
      </w:r>
      <w:r w:rsidRPr="00AB6007">
        <w:rPr>
          <w:rFonts w:ascii="Arial" w:hAnsi="Arial" w:cs="Arial"/>
          <w:sz w:val="20"/>
          <w:szCs w:val="20"/>
        </w:rPr>
        <w:t xml:space="preserve">powszechnie dostępnymi środkami czyszczącymi. Wyrób można sterylizować w atmosferze suchego powietrza do temp. 130 </w:t>
      </w:r>
      <w:r w:rsidRPr="00AB6007">
        <w:rPr>
          <w:rFonts w:ascii="Arial" w:hAnsi="Arial" w:cs="Arial"/>
          <w:color w:val="000000"/>
          <w:sz w:val="20"/>
          <w:szCs w:val="20"/>
        </w:rPr>
        <w:t>º</w:t>
      </w:r>
      <w:r w:rsidRPr="00AB6007">
        <w:rPr>
          <w:rFonts w:ascii="Arial" w:hAnsi="Arial" w:cs="Arial"/>
          <w:sz w:val="20"/>
          <w:szCs w:val="20"/>
        </w:rPr>
        <w:t xml:space="preserve">C oraz autoklawie w atmosferze sprężonej pary wodnej w temp. </w:t>
      </w:r>
      <w:r w:rsidRPr="00AB6007">
        <w:rPr>
          <w:rFonts w:ascii="Arial" w:hAnsi="Arial" w:cs="Arial"/>
          <w:sz w:val="20"/>
          <w:szCs w:val="20"/>
        </w:rPr>
        <w:br/>
        <w:t xml:space="preserve">126 </w:t>
      </w:r>
      <w:r w:rsidRPr="00AB6007">
        <w:rPr>
          <w:rFonts w:ascii="Arial" w:hAnsi="Arial" w:cs="Arial"/>
          <w:color w:val="000000"/>
          <w:sz w:val="20"/>
          <w:szCs w:val="20"/>
        </w:rPr>
        <w:t>º</w:t>
      </w:r>
      <w:r w:rsidRPr="00AB6007">
        <w:rPr>
          <w:rFonts w:ascii="Arial" w:hAnsi="Arial" w:cs="Arial"/>
          <w:sz w:val="20"/>
          <w:szCs w:val="20"/>
        </w:rPr>
        <w:t>C.</w:t>
      </w:r>
    </w:p>
    <w:p w14:paraId="4D397848" w14:textId="77777777" w:rsidR="00AF5222" w:rsidRPr="00AB6007" w:rsidRDefault="00AF5222" w:rsidP="00C55888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C83D45" w14:textId="77777777" w:rsidR="00AF5222" w:rsidRPr="00AB6007" w:rsidRDefault="00AF5222" w:rsidP="00C55888">
      <w:pPr>
        <w:tabs>
          <w:tab w:val="left" w:pos="360"/>
        </w:tabs>
        <w:autoSpaceDE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6007">
        <w:rPr>
          <w:rFonts w:ascii="Arial" w:hAnsi="Arial" w:cs="Arial"/>
          <w:b/>
          <w:sz w:val="20"/>
          <w:szCs w:val="20"/>
        </w:rPr>
        <w:t>Inne wymagania:</w:t>
      </w:r>
    </w:p>
    <w:p w14:paraId="26F7B6ED" w14:textId="77777777" w:rsidR="00C55888" w:rsidRPr="00C55888" w:rsidRDefault="00C55888" w:rsidP="00C55888">
      <w:pPr>
        <w:numPr>
          <w:ilvl w:val="0"/>
          <w:numId w:val="2"/>
        </w:numPr>
        <w:autoSpaceDE/>
        <w:autoSpaceDN/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 w:rsidRPr="00C55888">
        <w:rPr>
          <w:rFonts w:ascii="Arial" w:eastAsia="Calibri" w:hAnsi="Arial" w:cs="Arial"/>
          <w:sz w:val="20"/>
          <w:szCs w:val="20"/>
        </w:rPr>
        <w:t>Opakowanie bezpośrednie towaru (zawierające – po 1 szt. towaru) wykonane w sposób i z materiału, który umożliwia przechowywanie go bez pogorszenia jego jakości, co najmniej przez okres równy okresowi rozszerzonej rękojmi na towar w czasie przechowywania.</w:t>
      </w:r>
    </w:p>
    <w:p w14:paraId="08316D41" w14:textId="77777777" w:rsidR="00C55888" w:rsidRPr="00C55888" w:rsidRDefault="00C55888" w:rsidP="00C55888">
      <w:pPr>
        <w:numPr>
          <w:ilvl w:val="0"/>
          <w:numId w:val="2"/>
        </w:numPr>
        <w:autoSpaceDE/>
        <w:autoSpaceDN/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 w:rsidRPr="00C55888">
        <w:rPr>
          <w:rFonts w:ascii="Arial" w:eastAsia="Calibri" w:hAnsi="Arial" w:cs="Arial"/>
          <w:sz w:val="20"/>
          <w:szCs w:val="20"/>
        </w:rPr>
        <w:t xml:space="preserve">Opakowanie zbiorcze towaru wykonane w sposób i z materiału, który umożliwia przechowywanie go bez pogorszenia jego jakości, co najmniej przez okres równy okresowi rozszerzonej rękojmi na towar w czasie przechowywania.   </w:t>
      </w:r>
    </w:p>
    <w:p w14:paraId="6B391134" w14:textId="77777777" w:rsidR="00C55888" w:rsidRPr="00C55888" w:rsidRDefault="00C55888" w:rsidP="00C55888">
      <w:pPr>
        <w:numPr>
          <w:ilvl w:val="0"/>
          <w:numId w:val="2"/>
        </w:numPr>
        <w:autoSpaceDE/>
        <w:autoSpaceDN/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 w:rsidRPr="00C55888">
        <w:rPr>
          <w:rFonts w:ascii="Arial" w:eastAsia="Calibri" w:hAnsi="Arial" w:cs="Arial"/>
          <w:sz w:val="20"/>
          <w:szCs w:val="20"/>
        </w:rPr>
        <w:t xml:space="preserve">Towar musi być wyprodukowany nie wcześniej niż </w:t>
      </w:r>
      <w:r w:rsidRPr="00C55888">
        <w:rPr>
          <w:rFonts w:ascii="Arial" w:eastAsia="Calibri" w:hAnsi="Arial" w:cs="Arial"/>
          <w:b/>
          <w:bCs/>
          <w:sz w:val="20"/>
          <w:szCs w:val="20"/>
        </w:rPr>
        <w:t>6 miesięcy</w:t>
      </w:r>
      <w:r w:rsidRPr="00C55888">
        <w:rPr>
          <w:rFonts w:ascii="Arial" w:eastAsia="Calibri" w:hAnsi="Arial" w:cs="Arial"/>
          <w:sz w:val="20"/>
          <w:szCs w:val="20"/>
        </w:rPr>
        <w:t xml:space="preserve"> przed datą jego dostawy do Składnicy Agencji </w:t>
      </w:r>
    </w:p>
    <w:p w14:paraId="0755F9BF" w14:textId="77777777" w:rsidR="00C55888" w:rsidRPr="00C55888" w:rsidRDefault="00C55888" w:rsidP="00C55888">
      <w:pPr>
        <w:numPr>
          <w:ilvl w:val="0"/>
          <w:numId w:val="2"/>
        </w:numPr>
        <w:autoSpaceDE/>
        <w:autoSpaceDN/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 w:rsidRPr="00C55888">
        <w:rPr>
          <w:rFonts w:ascii="Arial" w:eastAsia="Calibri" w:hAnsi="Arial" w:cs="Arial"/>
          <w:sz w:val="20"/>
          <w:szCs w:val="20"/>
        </w:rPr>
        <w:t>Towar jest fabrycznie nowy.</w:t>
      </w:r>
    </w:p>
    <w:p w14:paraId="774B226B" w14:textId="08C66187" w:rsidR="00C55888" w:rsidRPr="00C55888" w:rsidRDefault="00C55888" w:rsidP="00C55888">
      <w:pPr>
        <w:numPr>
          <w:ilvl w:val="0"/>
          <w:numId w:val="2"/>
        </w:numPr>
        <w:autoSpaceDE/>
        <w:autoSpaceDN/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 w:rsidRPr="00C55888">
        <w:rPr>
          <w:rFonts w:ascii="Arial" w:eastAsia="Calibri" w:hAnsi="Arial" w:cs="Arial"/>
          <w:sz w:val="20"/>
          <w:szCs w:val="20"/>
        </w:rPr>
        <w:lastRenderedPageBreak/>
        <w:t>Towar spełnia wymogi określone przepisami ustawy z dnia 07 kwietnia 2022 r. o wyrobach medycznych (Dz.U.2024 r. poz. 1620) oraz aktów wykonawczych do tej ustawy, jak również Rozporządzenia Paramentu i Rady (UE) 2017/745 z dnia 5 kwietnia 2017 r. w sprawie wyrobów medycznych, zmiany dyrektywy 2001/83/WE, rozporządzenia WE nr 178/2002 i rozporządzenia (WE) nr 1223/2009 oraz uchylenia dyrektywy Rady 90/385/EWG i 93/42/EWG, posiada aktualną deklarację zgodności, certyfikat wystawiony przez jednostkę notyfikowaną oraz niepowtarzalny kod identyfikacyjny UDI na etykiecie produktu lub na jego opakowaniu, przy jednoczesnym uwzględnieniu postanowień Rozporządzenia Parlamentu Europejskiego i Rady (UE) 2023/607 z dnia 15 marca 2023 r. w sprawie zmiany rozporządzeń (UE) 2017/745 i (UE) 2017/746 w odniesieniu do przepisów przejściowych dotyczących niektórych wyrobów medycznych i wyrobów medycznych do diagnostyki in vitro.</w:t>
      </w:r>
    </w:p>
    <w:p w14:paraId="1874549D" w14:textId="5A0442D6" w:rsidR="00C55888" w:rsidRPr="00C55888" w:rsidRDefault="00C55888" w:rsidP="00C55888">
      <w:pPr>
        <w:numPr>
          <w:ilvl w:val="0"/>
          <w:numId w:val="2"/>
        </w:numPr>
        <w:autoSpaceDE/>
        <w:autoSpaceDN/>
        <w:spacing w:before="12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</w:rPr>
      </w:pPr>
      <w:r w:rsidRPr="00C55888">
        <w:rPr>
          <w:rFonts w:ascii="Arial" w:eastAsia="Calibri" w:hAnsi="Arial" w:cs="Arial"/>
          <w:sz w:val="20"/>
          <w:szCs w:val="20"/>
        </w:rPr>
        <w:t>Towar musi posiadać instrukcję używania oraz opis towaru w zakresie: parametrów technicznych, jakościowych i użytkowych towaru</w:t>
      </w:r>
      <w:r>
        <w:rPr>
          <w:rFonts w:ascii="Arial" w:eastAsia="Calibri" w:hAnsi="Arial" w:cs="Arial"/>
          <w:sz w:val="20"/>
          <w:szCs w:val="20"/>
        </w:rPr>
        <w:t>.</w:t>
      </w:r>
    </w:p>
    <w:p w14:paraId="41DEDAAF" w14:textId="3D9821C7" w:rsidR="00C55888" w:rsidRPr="00C55888" w:rsidRDefault="00C55888" w:rsidP="00C55888">
      <w:pPr>
        <w:numPr>
          <w:ilvl w:val="0"/>
          <w:numId w:val="2"/>
        </w:numPr>
        <w:autoSpaceDE/>
        <w:autoSpaceDN/>
        <w:spacing w:before="120" w:line="360" w:lineRule="auto"/>
        <w:ind w:left="426" w:right="-284" w:hanging="426"/>
        <w:jc w:val="both"/>
        <w:rPr>
          <w:rFonts w:ascii="Arial" w:hAnsi="Arial" w:cs="Arial"/>
          <w:sz w:val="20"/>
          <w:szCs w:val="20"/>
        </w:rPr>
      </w:pPr>
      <w:r w:rsidRPr="00C55888">
        <w:rPr>
          <w:rFonts w:ascii="Arial" w:hAnsi="Arial" w:cs="Arial"/>
          <w:sz w:val="20"/>
          <w:szCs w:val="20"/>
        </w:rPr>
        <w:t xml:space="preserve">Towar zostanie dostarczony na certyfikowanych europaletach, wysokość dostarczonego towaru wraz z paletą nie może przekroczyć 2 metrów. </w:t>
      </w:r>
    </w:p>
    <w:p w14:paraId="4C66F3AC" w14:textId="77777777" w:rsidR="004864E5" w:rsidRPr="00AB6007" w:rsidRDefault="004864E5" w:rsidP="00AB6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4864E5" w:rsidRPr="00AB60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E9DBC" w14:textId="77777777" w:rsidR="00363FBD" w:rsidRDefault="00363FBD" w:rsidP="00363FBD">
      <w:r>
        <w:separator/>
      </w:r>
    </w:p>
  </w:endnote>
  <w:endnote w:type="continuationSeparator" w:id="0">
    <w:p w14:paraId="1C9053C8" w14:textId="77777777" w:rsidR="00363FBD" w:rsidRDefault="00363FBD" w:rsidP="0036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3509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A052E3" w14:textId="744118E8" w:rsidR="00363FBD" w:rsidRPr="00363FBD" w:rsidRDefault="00363FBD">
            <w:pPr>
              <w:pStyle w:val="Stopka"/>
              <w:jc w:val="right"/>
            </w:pPr>
            <w:r w:rsidRPr="00363F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63FBD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363F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3FBD">
              <w:rPr>
                <w:rFonts w:ascii="Arial" w:hAnsi="Arial" w:cs="Arial"/>
                <w:sz w:val="20"/>
                <w:szCs w:val="20"/>
              </w:rPr>
              <w:t>2</w:t>
            </w:r>
            <w:r w:rsidRPr="00363F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63FB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63F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63FBD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363F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3FBD">
              <w:rPr>
                <w:rFonts w:ascii="Arial" w:hAnsi="Arial" w:cs="Arial"/>
                <w:sz w:val="20"/>
                <w:szCs w:val="20"/>
              </w:rPr>
              <w:t>2</w:t>
            </w:r>
            <w:r w:rsidRPr="00363F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D88DE91" w14:textId="77777777" w:rsidR="00363FBD" w:rsidRDefault="00363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E6DBF" w14:textId="77777777" w:rsidR="00363FBD" w:rsidRDefault="00363FBD" w:rsidP="00363FBD">
      <w:r>
        <w:separator/>
      </w:r>
    </w:p>
  </w:footnote>
  <w:footnote w:type="continuationSeparator" w:id="0">
    <w:p w14:paraId="2BD3A9FF" w14:textId="77777777" w:rsidR="00363FBD" w:rsidRDefault="00363FBD" w:rsidP="0036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C41DD"/>
    <w:multiLevelType w:val="hybridMultilevel"/>
    <w:tmpl w:val="0FB8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57F36"/>
    <w:multiLevelType w:val="hybridMultilevel"/>
    <w:tmpl w:val="A8C4FE72"/>
    <w:lvl w:ilvl="0" w:tplc="A8A2CD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1861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196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22"/>
    <w:rsid w:val="00081893"/>
    <w:rsid w:val="002C4FC1"/>
    <w:rsid w:val="00363FBD"/>
    <w:rsid w:val="004864E5"/>
    <w:rsid w:val="00553DF8"/>
    <w:rsid w:val="007C677A"/>
    <w:rsid w:val="00A50560"/>
    <w:rsid w:val="00AB6007"/>
    <w:rsid w:val="00AF5222"/>
    <w:rsid w:val="00C55888"/>
    <w:rsid w:val="00E35311"/>
    <w:rsid w:val="00E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BDE4"/>
  <w15:chartTrackingRefBased/>
  <w15:docId w15:val="{E6F9EC6D-20E7-4403-9593-1F6581C5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2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F5222"/>
    <w:pPr>
      <w:autoSpaceDE/>
      <w:autoSpaceDN/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63F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F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F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Klaudia</dc:creator>
  <cp:keywords/>
  <dc:description/>
  <cp:lastModifiedBy>Kowalczyk Klaudia</cp:lastModifiedBy>
  <cp:revision>3</cp:revision>
  <cp:lastPrinted>2025-02-28T14:08:00Z</cp:lastPrinted>
  <dcterms:created xsi:type="dcterms:W3CDTF">2025-02-28T14:08:00Z</dcterms:created>
  <dcterms:modified xsi:type="dcterms:W3CDTF">2025-03-03T07:15:00Z</dcterms:modified>
</cp:coreProperties>
</file>