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253A657B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>Załącznik Nr 1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D20649" w:rsidRDefault="00E24B51" w:rsidP="00E24B51">
      <w:pPr>
        <w:jc w:val="center"/>
        <w:rPr>
          <w:rFonts w:ascii="Arial" w:hAnsi="Arial" w:cs="Arial"/>
          <w:b/>
          <w:sz w:val="20"/>
          <w:szCs w:val="20"/>
        </w:rPr>
      </w:pPr>
      <w:r w:rsidRPr="00D20649">
        <w:rPr>
          <w:rFonts w:ascii="Arial" w:hAnsi="Arial" w:cs="Arial"/>
          <w:b/>
          <w:bCs/>
          <w:sz w:val="20"/>
          <w:szCs w:val="20"/>
        </w:rPr>
        <w:t>Tabela nr 1:</w:t>
      </w:r>
      <w:r w:rsidRPr="00D20649">
        <w:rPr>
          <w:rFonts w:ascii="Arial" w:hAnsi="Arial" w:cs="Arial"/>
          <w:sz w:val="20"/>
          <w:szCs w:val="20"/>
        </w:rPr>
        <w:t xml:space="preserve">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37C98DAF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4A4D4DE9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117E731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F4F01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AE116C" w:rsidRPr="00C67FFD" w14:paraId="756914C7" w14:textId="25EB3BDF" w:rsidTr="00AE116C">
        <w:trPr>
          <w:trHeight w:val="1033"/>
          <w:jc w:val="center"/>
        </w:trPr>
        <w:tc>
          <w:tcPr>
            <w:tcW w:w="1876" w:type="dxa"/>
            <w:vAlign w:val="center"/>
          </w:tcPr>
          <w:p w14:paraId="0C6D92A0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629EC456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FDF0AA1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526426" w14:textId="28D787F4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1FFBDEB6" w14:textId="22D6A96F" w:rsidR="00AE116C" w:rsidRPr="00C67FFD" w:rsidRDefault="00AE116C" w:rsidP="00AE1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3ABB268B" w14:textId="3E91182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59AEE948" w14:textId="517725A6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1C9BC07D" w14:textId="3F8CDD40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1E34431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55FFA938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C0BA295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C64A28B" w14:textId="135DF261" w:rsidR="00AE116C" w:rsidRPr="00C67FFD" w:rsidRDefault="00AE116C" w:rsidP="00AE11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Okres gwarancji oraz rozszerzonej rękojmi (liczony </w:t>
            </w:r>
            <w:r w:rsidR="00507E6A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w miesiącach)</w:t>
            </w:r>
          </w:p>
        </w:tc>
      </w:tr>
      <w:tr w:rsidR="00AE116C" w:rsidRPr="00C67FFD" w14:paraId="1A90E125" w14:textId="19CA284C" w:rsidTr="00AE116C">
        <w:trPr>
          <w:trHeight w:val="699"/>
          <w:jc w:val="center"/>
        </w:trPr>
        <w:tc>
          <w:tcPr>
            <w:tcW w:w="1876" w:type="dxa"/>
            <w:vAlign w:val="center"/>
          </w:tcPr>
          <w:p w14:paraId="14D895FE" w14:textId="1B5DDBFB" w:rsidR="00AE116C" w:rsidRPr="00E24B51" w:rsidRDefault="00AE116C" w:rsidP="00E24B5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CAE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>
              <w:rPr>
                <w:rFonts w:ascii="Arial" w:hAnsi="Arial" w:cs="Arial"/>
                <w:sz w:val="20"/>
                <w:szCs w:val="20"/>
              </w:rPr>
              <w:t>5m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531CAE">
              <w:rPr>
                <w:rFonts w:ascii="Arial" w:hAnsi="Arial" w:cs="Arial"/>
                <w:sz w:val="20"/>
                <w:szCs w:val="20"/>
              </w:rPr>
              <w:t xml:space="preserve">/h.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53FEDE28" w14:textId="62C1B17C" w:rsidR="00AE116C" w:rsidRPr="00D312A3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232A9771" w14:textId="77777777" w:rsidR="00AE116C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49676D64" w14:textId="2EAF8630" w:rsidR="00AE116C" w:rsidRDefault="00AE116C" w:rsidP="00A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739D8DCD" w14:textId="7F325803" w:rsidR="00AE116C" w:rsidRPr="00C67FFD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55F98A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166A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CD93DB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31DF1" w14:textId="2638597B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0754C" w14:textId="3A13351A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8B004" w14:textId="77777777" w:rsidR="00AE116C" w:rsidRPr="00C67FFD" w:rsidRDefault="00AE116C" w:rsidP="00AE116C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3E71CA53" w:rsidR="00B47F78" w:rsidRPr="00D312A3" w:rsidRDefault="00B47F78" w:rsidP="00B47F78">
      <w:pPr>
        <w:tabs>
          <w:tab w:val="left" w:pos="360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4F4F01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0B0610F" w14:textId="77777777" w:rsidR="007F33F1" w:rsidRPr="00EC16CF" w:rsidRDefault="007F33F1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F0770E">
        <w:trPr>
          <w:trHeight w:val="685"/>
          <w:tblHeader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4B2C6532" w:rsidR="00B47F78" w:rsidRPr="00EC16CF" w:rsidRDefault="004132F9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F0770E">
        <w:trPr>
          <w:trHeight w:val="557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16283208" w:rsidR="00B47F78" w:rsidRPr="00EC16CF" w:rsidRDefault="00F83DB1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</w:t>
            </w:r>
            <w:r w:rsidR="00B47F78" w:rsidRPr="00267A1D">
              <w:rPr>
                <w:rFonts w:ascii="Arial" w:hAnsi="Arial" w:cs="Arial"/>
                <w:sz w:val="16"/>
                <w:szCs w:val="16"/>
              </w:rPr>
              <w:t>tacja</w:t>
            </w:r>
            <w:r w:rsidR="00535A33" w:rsidRPr="00267A1D">
              <w:rPr>
                <w:rFonts w:ascii="Arial" w:hAnsi="Arial" w:cs="Arial"/>
                <w:sz w:val="16"/>
                <w:szCs w:val="16"/>
              </w:rPr>
              <w:t xml:space="preserve"> uzdatniania wody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 w:rsidR="007F33F1"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507E6A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7F33F1"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 w:rsidR="007F33F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4D75CDA7" w:rsidR="001D3C87" w:rsidRPr="0050099A" w:rsidRDefault="00267A1D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UE/Japonii /USA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6BB57739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75D6C262" w:rsidR="00C67FFD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zbudowana na bazie kontenera</w:t>
            </w:r>
            <w:r w:rsidR="00267A1D">
              <w:rPr>
                <w:rFonts w:ascii="Arial" w:hAnsi="Arial" w:cs="Arial"/>
                <w:sz w:val="16"/>
                <w:szCs w:val="16"/>
              </w:rPr>
              <w:t xml:space="preserve"> lub zabudowana na przyczepie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5972902" w14:textId="6F3C867A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 wskazanie propozycji rodzaju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F0770E">
        <w:trPr>
          <w:trHeight w:val="447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00D0F3C9" w:rsidR="001D3C87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F0770E">
        <w:trPr>
          <w:trHeight w:val="467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F0770E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627945AA" w14:textId="77777777" w:rsidR="00E80E65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22485864" w14:textId="428E26F4" w:rsidR="00C67FFD" w:rsidRPr="00E80E65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E80E65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 w:rsidRPr="00E80E6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EFE98B9" w14:textId="77777777" w:rsidR="00714FBB" w:rsidRDefault="00714FBB" w:rsidP="00F07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7CD14" w14:textId="77777777" w:rsidR="00714FBB" w:rsidRDefault="00714FBB" w:rsidP="00F077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2956E" w14:textId="0DC2F743" w:rsidR="00714FBB" w:rsidRPr="0050099A" w:rsidRDefault="00714FBB" w:rsidP="007F33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11D1FC2" w14:textId="77777777" w:rsidTr="00214D04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4F916792" w14:textId="5AA6ED1C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C315789" w14:textId="45BA17CF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 zabudowy stacji uzdatniania wody na przyczepie </w:t>
            </w:r>
            <w:r w:rsidRPr="00714FBB">
              <w:rPr>
                <w:rFonts w:ascii="Arial" w:hAnsi="Arial" w:cs="Arial"/>
                <w:sz w:val="16"/>
                <w:szCs w:val="16"/>
              </w:rPr>
              <w:t xml:space="preserve">musi </w:t>
            </w:r>
            <w:r>
              <w:rPr>
                <w:rFonts w:ascii="Arial" w:hAnsi="Arial" w:cs="Arial"/>
                <w:sz w:val="16"/>
                <w:szCs w:val="16"/>
              </w:rPr>
              <w:t xml:space="preserve">ona być </w:t>
            </w:r>
            <w:r w:rsidRPr="006A2BD5">
              <w:rPr>
                <w:rFonts w:ascii="Arial" w:hAnsi="Arial" w:cs="Arial"/>
                <w:sz w:val="16"/>
                <w:szCs w:val="16"/>
              </w:rPr>
              <w:t>fabrycznie nowa, wyprodukowana w 2026 roku (nie dopuszcza się asortymentu odnawianego, używanego)</w:t>
            </w:r>
            <w:r>
              <w:rPr>
                <w:rFonts w:ascii="Arial" w:hAnsi="Arial" w:cs="Arial"/>
                <w:sz w:val="16"/>
                <w:szCs w:val="16"/>
              </w:rPr>
              <w:t xml:space="preserve"> i wyposażona w: </w:t>
            </w:r>
          </w:p>
          <w:p w14:paraId="469D0C6A" w14:textId="56D6BBE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Osie przystosowane do jazdy w terenie.</w:t>
            </w:r>
          </w:p>
          <w:p w14:paraId="2F1F3BB1" w14:textId="5175AE0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Opony bezdętkowe wielosezonowe terenowo - szosowe (umożliwiające jazdę w terenie nieutwardzonym) na felgach stalowych.</w:t>
            </w:r>
          </w:p>
          <w:p w14:paraId="06B5E300" w14:textId="142184FE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Dyszel z regulowaną wysokością sprzęgu, kołem manewrowym (jeżeli jest wymagane) i hamulcem postojowym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70299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Zaczep oczkowy DIN 40 z opcją wymiany na kulowy (zaczep kulowy w komplecie).</w:t>
            </w:r>
          </w:p>
          <w:p w14:paraId="3DF770C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Podpory regulowane 4 szt. umieszczone w narożnikach przyczepy.</w:t>
            </w:r>
          </w:p>
          <w:p w14:paraId="58AD3DC1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  <w:p w14:paraId="0927044F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Układ hamulcowy zgodny z przepisami ruchu drogowego umożliwiający prawidłowe hamowanie przyczepy.</w:t>
            </w:r>
          </w:p>
          <w:p w14:paraId="38DD1375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Koło zapasowe.</w:t>
            </w:r>
          </w:p>
          <w:p w14:paraId="1440314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Klucz do kół, trójkąt ostrzegawczy.</w:t>
            </w:r>
          </w:p>
          <w:p w14:paraId="7DAFD027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z oświetleniem, zgodna z przepisami prawo o ruchu drogowym, z możliwością podłączenia zasilania 12/24V.</w:t>
            </w:r>
          </w:p>
          <w:p w14:paraId="5CD15410" w14:textId="3FC29088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przyczepy szczelna IP68.</w:t>
            </w:r>
          </w:p>
          <w:p w14:paraId="6592D93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Adapter wtyczki przyczepy 7/13 pin.</w:t>
            </w:r>
          </w:p>
          <w:p w14:paraId="72AA3679" w14:textId="67EA0743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Klosze świateł zewnętrznych zabezpieczone przed uszkodzeniami mechanicznymi.</w:t>
            </w:r>
          </w:p>
          <w:p w14:paraId="263EC110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lub zabudowa na przyczepie musi być pomalowana w odcieniach szarości. Dokładna kolorystyka do ustalenia na etapie realizacji.</w:t>
            </w:r>
          </w:p>
          <w:p w14:paraId="183F1F83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8A8A567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8DE3ED5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7E626A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2C89AF5A" w14:textId="50E32FBA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2F99BFF8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07C">
              <w:rPr>
                <w:rFonts w:ascii="Arial" w:hAnsi="Arial" w:cs="Arial"/>
                <w:sz w:val="16"/>
                <w:szCs w:val="16"/>
              </w:rPr>
              <w:t>Wszystkie elementy stacji umieszczone i umocowane w sposób trwały, uniemożliwiający przemieszczanie się ich w czasie transportu i eksploatacji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CC7612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03D74EF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79EA7FE1" w14:textId="773976E6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791D331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DAA76C6" w14:textId="77777777" w:rsidTr="00F0770E">
        <w:trPr>
          <w:trHeight w:val="537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E0AF1A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6EF64F" w14:textId="77777777" w:rsidTr="00F0770E">
        <w:trPr>
          <w:trHeight w:val="415"/>
        </w:trPr>
        <w:tc>
          <w:tcPr>
            <w:tcW w:w="585" w:type="dxa"/>
            <w:shd w:val="clear" w:color="000000" w:fill="auto"/>
            <w:vAlign w:val="center"/>
          </w:tcPr>
          <w:p w14:paraId="1307F07E" w14:textId="5325494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F587F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64DACDC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A31C1B0" w14:textId="0F5F6E4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15433A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2DFE322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1618D8D9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64EB6E0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3C38D495" w14:textId="77777777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6B4024A1" w14:textId="7356BE68" w:rsidR="006A2BD5" w:rsidRPr="00676A94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5 m</w:t>
            </w:r>
            <w:r w:rsidRPr="00E80E6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(+/- 0,5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/h). </w:t>
            </w:r>
          </w:p>
          <w:p w14:paraId="31864222" w14:textId="0B5277AA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578B5B6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80D2B5D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6125B9F8" w14:textId="0C9ED12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94D9C9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4473AC97" w14:textId="77777777" w:rsidR="006A2BD5" w:rsidRPr="00AC48E3" w:rsidRDefault="006A2BD5" w:rsidP="006A2B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24B0FC04" w14:textId="69D18C07" w:rsidR="006A2BD5" w:rsidRDefault="006A2BD5" w:rsidP="006A2BD5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ykonawca jest zobowiązany dostarczyć kompletny zestaw do prawidłowego zmontowania całego zestawu. </w:t>
            </w:r>
          </w:p>
          <w:p w14:paraId="34C0F328" w14:textId="77777777" w:rsidR="006A2BD5" w:rsidRPr="00EA4929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31989355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0A2290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41579EF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42ED4926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zastosowania zabudowy kontenerowej m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3627AF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33213CA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6A2BD5" w:rsidRPr="00EC16CF" w:rsidDel="00C67FFD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7F7AEB00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3766861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7434019" w14:textId="77777777" w:rsidTr="00F0770E">
        <w:trPr>
          <w:trHeight w:val="491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6A2BD5" w:rsidRPr="00EC16CF" w:rsidDel="00C67FFD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6A2BD5" w:rsidRDefault="006A2BD5" w:rsidP="006A2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05D2820B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9A26D2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0EDD480" w14:textId="77777777" w:rsidTr="00F0770E">
        <w:trPr>
          <w:trHeight w:val="489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6A2BD5" w:rsidRPr="00115E7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3F3C93AC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36AC094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39972A0" w14:textId="77777777" w:rsidTr="00F0770E">
        <w:trPr>
          <w:trHeight w:val="761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3F4874B7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4F4F0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D23DB1C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44926C6" w14:textId="77777777" w:rsidTr="00F0770E">
        <w:trPr>
          <w:trHeight w:val="481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8AD880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D382F16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2A021BDB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4F4F0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076160A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F935D5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0954CB93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D981CB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11E53E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osób do jego realizacji. </w:t>
            </w:r>
          </w:p>
          <w:p w14:paraId="76A9228B" w14:textId="6C41BF8D" w:rsidR="006A2BD5" w:rsidRPr="00B15C56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453565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6B9E06D" w14:textId="77777777" w:rsidTr="00F0770E">
        <w:trPr>
          <w:trHeight w:val="501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7D2FA5F4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F11BE2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04E3BC2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01367A47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13D861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271B57A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1D013597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EAA9AC1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644066E2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6A2BD5" w:rsidRDefault="006A2BD5" w:rsidP="006A2BD5"/>
        </w:tc>
        <w:tc>
          <w:tcPr>
            <w:tcW w:w="3358" w:type="dxa"/>
            <w:shd w:val="clear" w:color="000000" w:fill="auto"/>
            <w:vAlign w:val="center"/>
          </w:tcPr>
          <w:p w14:paraId="61B8EEB6" w14:textId="25310CC1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D12BA7E" w14:textId="77777777" w:rsidTr="00F0770E">
        <w:trPr>
          <w:trHeight w:val="534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5B7C545" w14:textId="0153294D" w:rsidR="006A2BD5" w:rsidRDefault="006A2BD5" w:rsidP="006A2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Ciężar </w:t>
            </w:r>
            <w:r>
              <w:rPr>
                <w:rFonts w:ascii="Arial" w:hAnsi="Arial" w:cs="Arial"/>
                <w:sz w:val="16"/>
                <w:szCs w:val="16"/>
              </w:rPr>
              <w:t xml:space="preserve">kompletnej </w:t>
            </w:r>
            <w:r w:rsidRPr="0050099A">
              <w:rPr>
                <w:rFonts w:ascii="Arial" w:hAnsi="Arial" w:cs="Arial"/>
                <w:sz w:val="16"/>
                <w:szCs w:val="16"/>
              </w:rPr>
              <w:t>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18BE6B7D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0BC9857D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2F297CE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13972B15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707AB97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B53BF92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6A2B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DF21E0D" w14:textId="77777777" w:rsidR="00507E6A" w:rsidRPr="002E5BD4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C77A6CC" w14:textId="77777777" w:rsidR="00507E6A" w:rsidRPr="002E5BD4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546C44A" w:rsidR="006A2BD5" w:rsidRPr="00F0770E" w:rsidRDefault="00507E6A" w:rsidP="00507E6A">
            <w:pPr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1E578A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28F6ED1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6A2BD5" w:rsidRPr="0050099A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6A2BD5" w:rsidRPr="00EC16CF" w14:paraId="3EC406A0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639B25F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6A2BD5" w:rsidRPr="0050099A" w:rsidRDefault="006A2BD5" w:rsidP="006A2BD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6A2BD5" w:rsidRPr="00EC16CF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6A2BD5" w:rsidRPr="00EC16CF" w14:paraId="3E0F27AE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09F18164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6A2BD5" w:rsidRPr="0050099A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6A2BD5" w:rsidRPr="00EC16CF" w:rsidRDefault="006A2BD5" w:rsidP="006A2BD5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6A2BD5" w:rsidRPr="00EC16CF" w14:paraId="5C6644FD" w14:textId="77777777" w:rsidTr="00F0770E">
        <w:trPr>
          <w:trHeight w:val="1081"/>
        </w:trPr>
        <w:tc>
          <w:tcPr>
            <w:tcW w:w="585" w:type="dxa"/>
            <w:noWrap/>
            <w:vAlign w:val="center"/>
          </w:tcPr>
          <w:p w14:paraId="66721DAB" w14:textId="02C0904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37FF7D5C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techniczno-ruchowej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B1F8F6" w14:textId="77777777" w:rsidTr="00F0770E">
        <w:trPr>
          <w:trHeight w:val="639"/>
        </w:trPr>
        <w:tc>
          <w:tcPr>
            <w:tcW w:w="585" w:type="dxa"/>
            <w:noWrap/>
            <w:vAlign w:val="center"/>
          </w:tcPr>
          <w:p w14:paraId="5A717606" w14:textId="63D87E04" w:rsidR="006A2BD5" w:rsidRPr="000942EB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0FA11ADE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6A2BD5" w:rsidRPr="000E179C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A167671" w14:textId="77777777" w:rsidTr="00F0770E">
        <w:trPr>
          <w:cantSplit/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6A2BD5" w:rsidRPr="00EC16CF" w:rsidRDefault="006A2BD5" w:rsidP="006A2BD5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6A2BD5" w:rsidRPr="00EC16CF" w14:paraId="51E053CE" w14:textId="77777777" w:rsidTr="00F0770E">
        <w:trPr>
          <w:trHeight w:val="489"/>
        </w:trPr>
        <w:tc>
          <w:tcPr>
            <w:tcW w:w="585" w:type="dxa"/>
            <w:noWrap/>
            <w:vAlign w:val="center"/>
          </w:tcPr>
          <w:p w14:paraId="2ACAB6ED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3BB18CEA" w:rsidR="006A2BD5" w:rsidRPr="00EC16CF" w:rsidRDefault="006A2BD5" w:rsidP="006A2BD5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Okres gwarancji na stacj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EC16CF">
              <w:rPr>
                <w:rFonts w:ascii="Arial" w:hAnsi="Arial" w:cs="Arial"/>
                <w:sz w:val="16"/>
                <w:szCs w:val="16"/>
              </w:rPr>
              <w:t xml:space="preserve"> uzdatniania wody </w:t>
            </w:r>
            <w:r>
              <w:rPr>
                <w:rFonts w:ascii="Arial" w:hAnsi="Arial" w:cs="Arial"/>
                <w:sz w:val="16"/>
                <w:szCs w:val="16"/>
              </w:rPr>
              <w:t>wraz z wyposażeniem</w:t>
            </w:r>
            <w:r w:rsidRPr="005A5BF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3B3A3DF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66DED492" w14:textId="76E130F2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15B1EEE8" w14:textId="27D463D7" w:rsidR="006A2BD5" w:rsidRPr="000942EB" w:rsidRDefault="006A2BD5" w:rsidP="006A2BD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Przedsiębiorca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nieodpłatnie </w:t>
            </w:r>
            <w:r>
              <w:rPr>
                <w:rFonts w:ascii="Arial" w:hAnsi="Arial" w:cs="Arial"/>
                <w:sz w:val="17"/>
                <w:szCs w:val="17"/>
              </w:rPr>
              <w:t xml:space="preserve">dokona </w:t>
            </w:r>
            <w:r w:rsidRPr="00EC16CF">
              <w:rPr>
                <w:rFonts w:ascii="Arial" w:hAnsi="Arial" w:cs="Arial"/>
                <w:sz w:val="17"/>
                <w:szCs w:val="17"/>
              </w:rPr>
              <w:t>przeszkol</w:t>
            </w:r>
            <w:r>
              <w:rPr>
                <w:rFonts w:ascii="Arial" w:hAnsi="Arial" w:cs="Arial"/>
                <w:sz w:val="17"/>
                <w:szCs w:val="17"/>
              </w:rPr>
              <w:t>enia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w zakresie eksploatacji stacji uzdatniania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16CF">
              <w:rPr>
                <w:rFonts w:ascii="Arial" w:hAnsi="Arial" w:cs="Arial"/>
                <w:sz w:val="17"/>
                <w:szCs w:val="17"/>
              </w:rPr>
              <w:t>wody oraz przeprowadzania przeglądów okresowych i konserwacji w terminach wynikających z dokumentacji techniczno-ruchowej. Przedmiotowe szkolenie zakończy się wydaniem stosownych zaświadczeń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25" w:type="dxa"/>
          </w:tcPr>
          <w:p w14:paraId="6626F792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4B1" w:rsidRPr="00EC16CF" w14:paraId="6E54A9BE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5E2AB759" w14:textId="5820D6FD" w:rsidR="00D344B1" w:rsidRDefault="00D344B1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7C8AD7F" w14:textId="501FFB99" w:rsidR="00D344B1" w:rsidRDefault="00D344B1" w:rsidP="006A2BD5">
            <w:pPr>
              <w:rPr>
                <w:rFonts w:ascii="Arial" w:hAnsi="Arial" w:cs="Arial"/>
                <w:sz w:val="17"/>
                <w:szCs w:val="17"/>
              </w:rPr>
            </w:pPr>
            <w:r w:rsidRPr="00D344B1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58B4A4A5" w14:textId="77777777" w:rsidR="00D344B1" w:rsidRPr="00EC16CF" w:rsidRDefault="00D344B1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251D4109" w14:textId="77777777" w:rsidR="00D344B1" w:rsidRPr="00EC16CF" w:rsidRDefault="00D344B1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53AD6B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6A2BD5" w:rsidRPr="00EC16CF" w14:paraId="2A69C15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6E30C67F" w14:textId="74575A4F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D3EF0A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362B672C" w14:textId="1EEF9871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FE74C20" w14:textId="77777777" w:rsidTr="00F0770E">
        <w:trPr>
          <w:trHeight w:val="535"/>
        </w:trPr>
        <w:tc>
          <w:tcPr>
            <w:tcW w:w="585" w:type="dxa"/>
            <w:noWrap/>
            <w:vAlign w:val="center"/>
          </w:tcPr>
          <w:p w14:paraId="12A36747" w14:textId="4D7B4621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3E312A4A" w14:textId="00141900" w:rsidR="006A2BD5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4577F825" w:rsidR="006A2BD5" w:rsidRPr="00D312A3" w:rsidRDefault="006A2BD5" w:rsidP="006A2BD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 w:rsidR="004F4F0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6DF82AD" w14:textId="77777777" w:rsidTr="00F0770E">
        <w:trPr>
          <w:trHeight w:val="2402"/>
        </w:trPr>
        <w:tc>
          <w:tcPr>
            <w:tcW w:w="585" w:type="dxa"/>
            <w:noWrap/>
            <w:vAlign w:val="center"/>
          </w:tcPr>
          <w:p w14:paraId="17605B04" w14:textId="18F04847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8791" w:type="dxa"/>
            <w:vAlign w:val="center"/>
          </w:tcPr>
          <w:p w14:paraId="0E26D948" w14:textId="4804712E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</w:t>
            </w:r>
            <w:proofErr w:type="gramEnd"/>
            <w:r w:rsidRPr="004B68D5">
              <w:rPr>
                <w:rFonts w:ascii="Arial" w:hAnsi="Arial" w:cs="Arial"/>
                <w:sz w:val="16"/>
                <w:szCs w:val="16"/>
              </w:rPr>
              <w:t xml:space="preserve">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4F94BAE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wody, tj. stację uzdatniania,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68F750DF" w14:textId="77777777" w:rsidTr="00F0770E">
        <w:trPr>
          <w:trHeight w:val="256"/>
        </w:trPr>
        <w:tc>
          <w:tcPr>
            <w:tcW w:w="585" w:type="dxa"/>
            <w:noWrap/>
            <w:vAlign w:val="center"/>
          </w:tcPr>
          <w:p w14:paraId="669612A1" w14:textId="12694EDF" w:rsidR="006A2BD5" w:rsidRPr="004B68D5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6A2BD5" w:rsidRPr="004B68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13D6B97F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72E660D6" w14:textId="3AD79738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15E3CBE5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</w:t>
            </w:r>
            <w:r>
              <w:rPr>
                <w:rFonts w:ascii="Arial" w:hAnsi="Arial" w:cs="Arial"/>
                <w:sz w:val="16"/>
                <w:szCs w:val="16"/>
              </w:rPr>
              <w:t>/przyczepą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7B02A4B4" w14:textId="77777777" w:rsidTr="00F0770E">
        <w:trPr>
          <w:trHeight w:val="787"/>
        </w:trPr>
        <w:tc>
          <w:tcPr>
            <w:tcW w:w="585" w:type="dxa"/>
            <w:noWrap/>
            <w:vAlign w:val="center"/>
          </w:tcPr>
          <w:p w14:paraId="07E872D5" w14:textId="1CEB9257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5F11D520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4B3EBE0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2F759756" w14:textId="52C499DD" w:rsidR="00507E6A" w:rsidRPr="004B68D5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A2A0AA9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E6A" w:rsidRPr="00EC16CF" w14:paraId="05B127E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096FCC61" w14:textId="54BB0C74" w:rsidR="00507E6A" w:rsidRPr="00EC16CF" w:rsidRDefault="00507E6A" w:rsidP="00507E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49E7CDA9" w:rsidR="00507E6A" w:rsidRPr="004B68D5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507E6A" w:rsidRPr="00EC16CF" w:rsidRDefault="00507E6A" w:rsidP="00507E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51873" w14:textId="77777777" w:rsidR="008F2527" w:rsidRDefault="008F2527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6E1CD6CD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F4F01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B47F78" w:rsidRPr="00EC16CF" w14:paraId="2A85659C" w14:textId="77777777" w:rsidTr="004A4E9F">
        <w:trPr>
          <w:trHeight w:val="610"/>
        </w:trPr>
        <w:tc>
          <w:tcPr>
            <w:tcW w:w="5789" w:type="dxa"/>
            <w:vAlign w:val="center"/>
          </w:tcPr>
          <w:p w14:paraId="49264707" w14:textId="36B0E759" w:rsidR="00B47F78" w:rsidRPr="00EC16CF" w:rsidRDefault="00A529DC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A529DC">
              <w:rPr>
                <w:rFonts w:ascii="Arial" w:hAnsi="Arial" w:cs="Arial"/>
                <w:sz w:val="18"/>
                <w:szCs w:val="18"/>
              </w:rPr>
              <w:t>Technologia oczyszczania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2EB" w:rsidRPr="000942EB">
              <w:rPr>
                <w:rFonts w:ascii="Arial" w:hAnsi="Arial" w:cs="Arial"/>
                <w:sz w:val="18"/>
                <w:szCs w:val="18"/>
              </w:rPr>
              <w:t>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4E4AEB6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A97E37E" w14:textId="01F1D44A" w:rsidR="00B47F78" w:rsidRPr="00EC16CF" w:rsidRDefault="00A529DC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A529DC">
              <w:rPr>
                <w:rFonts w:ascii="Arial" w:hAnsi="Arial" w:cs="Arial"/>
                <w:sz w:val="18"/>
                <w:szCs w:val="18"/>
              </w:rPr>
              <w:t>Technologia oczyszczania -</w:t>
            </w:r>
            <w:r w:rsidR="000942EB" w:rsidRPr="000942EB">
              <w:rPr>
                <w:rFonts w:ascii="Arial" w:hAnsi="Arial" w:cs="Arial"/>
                <w:sz w:val="18"/>
                <w:szCs w:val="18"/>
              </w:rPr>
              <w:t xml:space="preserve"> chemiczna</w:t>
            </w:r>
          </w:p>
        </w:tc>
        <w:tc>
          <w:tcPr>
            <w:tcW w:w="8627" w:type="dxa"/>
            <w:vAlign w:val="center"/>
          </w:tcPr>
          <w:p w14:paraId="0FFF401A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EB" w:rsidRPr="00EC16CF" w14:paraId="284ED81D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FDCCE8E" w14:textId="0973C9AB" w:rsidR="000942EB" w:rsidRDefault="00A529DC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A529DC">
              <w:rPr>
                <w:rFonts w:ascii="Arial" w:hAnsi="Arial" w:cs="Arial"/>
                <w:sz w:val="18"/>
                <w:szCs w:val="18"/>
              </w:rPr>
              <w:t>Technologia oczyszczania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2EB" w:rsidRPr="000942EB">
              <w:rPr>
                <w:rFonts w:ascii="Arial" w:hAnsi="Arial" w:cs="Arial"/>
                <w:sz w:val="18"/>
                <w:szCs w:val="18"/>
              </w:rPr>
              <w:t>biologiczna</w:t>
            </w:r>
          </w:p>
        </w:tc>
        <w:tc>
          <w:tcPr>
            <w:tcW w:w="8627" w:type="dxa"/>
            <w:vAlign w:val="center"/>
          </w:tcPr>
          <w:p w14:paraId="54ED226F" w14:textId="77777777" w:rsidR="000942EB" w:rsidRPr="00EC16CF" w:rsidRDefault="000942EB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C5FE62E" w14:textId="77777777" w:rsidR="00B47F78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  <w:p w14:paraId="5266F7AC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3A8F0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37F896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16623" w14:textId="77777777" w:rsidR="006A1392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62783" w14:textId="1C94BD25" w:rsidR="006A1392" w:rsidRPr="00EC16CF" w:rsidRDefault="006A1392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lastRenderedPageBreak/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ABD" w:rsidRPr="009639AA" w14:paraId="6EF94ED4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9571D95" w14:textId="764D5F22" w:rsidR="00271ABD" w:rsidRPr="009639AA" w:rsidRDefault="00271ABD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przyczepy (w przypadku zastosowania przyczepy). </w:t>
            </w:r>
          </w:p>
        </w:tc>
        <w:tc>
          <w:tcPr>
            <w:tcW w:w="8627" w:type="dxa"/>
            <w:vAlign w:val="center"/>
          </w:tcPr>
          <w:p w14:paraId="1E16E26E" w14:textId="77777777" w:rsidR="00271ABD" w:rsidRPr="009639AA" w:rsidRDefault="00271ABD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D7F00E" w14:textId="77777777" w:rsidR="00507E6A" w:rsidRPr="00C7284B" w:rsidRDefault="00507E6A" w:rsidP="00507E6A">
      <w:pPr>
        <w:spacing w:before="80" w:after="8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Pr="00C7284B" w:rsidRDefault="00115E7A" w:rsidP="00115E7A">
      <w:pPr>
        <w:spacing w:before="360" w:after="12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Proszę o podanie rodzajów urządzeń wraz z opisem pomiarów, które można uzyskać za ich pomocą:</w:t>
      </w:r>
    </w:p>
    <w:p w14:paraId="38572775" w14:textId="259D0ACC" w:rsidR="00115E7A" w:rsidRPr="00D312A3" w:rsidRDefault="00115E7A" w:rsidP="00D312A3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538DCA0" w14:textId="77777777" w:rsidR="004F4F01" w:rsidRDefault="004F4F01" w:rsidP="004F4F01">
      <w:pPr>
        <w:rPr>
          <w:rFonts w:ascii="Arial" w:hAnsi="Arial" w:cs="Arial"/>
          <w:sz w:val="22"/>
          <w:szCs w:val="22"/>
        </w:rPr>
      </w:pPr>
    </w:p>
    <w:p w14:paraId="420C84A1" w14:textId="7336B7DF" w:rsidR="004F4F01" w:rsidRPr="004F4F01" w:rsidRDefault="004F4F01" w:rsidP="004F4F01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6A6F11D8" w14:textId="3AD0CC0E" w:rsidR="004F4F01" w:rsidRDefault="004F4F01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55E6DA6" w14:textId="77777777" w:rsidR="002106F3" w:rsidRDefault="002106F3" w:rsidP="008F2527">
      <w:pPr>
        <w:rPr>
          <w:rFonts w:ascii="Arial" w:hAnsi="Arial" w:cs="Arial"/>
          <w:sz w:val="16"/>
          <w:szCs w:val="16"/>
          <w:highlight w:val="red"/>
        </w:rPr>
      </w:pPr>
    </w:p>
    <w:p w14:paraId="7D12C2DF" w14:textId="77777777" w:rsidR="00FF05CE" w:rsidRPr="006A77BF" w:rsidRDefault="00FF05CE" w:rsidP="00FF05CE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53CAEB82" w14:textId="420B62B1" w:rsidR="00FF05CE" w:rsidRPr="006A77BF" w:rsidRDefault="00FF05CE" w:rsidP="00FF05CE">
      <w:pPr>
        <w:pStyle w:val="Nagwek1"/>
        <w:numPr>
          <w:ilvl w:val="0"/>
          <w:numId w:val="30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 xml:space="preserve">prowadzimy działalność w zakresie produkcji lub handlu </w:t>
      </w:r>
      <w:r w:rsidR="006A77BF" w:rsidRPr="006A77BF">
        <w:rPr>
          <w:rFonts w:cs="Arial"/>
          <w:bCs w:val="0"/>
          <w:kern w:val="0"/>
          <w:szCs w:val="22"/>
          <w:lang w:eastAsia="pl-PL"/>
        </w:rPr>
        <w:t>stacjami uzdatniania</w:t>
      </w:r>
      <w:r w:rsidRPr="006A77BF">
        <w:rPr>
          <w:rFonts w:cs="Arial"/>
          <w:bCs w:val="0"/>
          <w:kern w:val="0"/>
          <w:szCs w:val="22"/>
          <w:lang w:eastAsia="pl-PL"/>
        </w:rPr>
        <w:t>;</w:t>
      </w:r>
    </w:p>
    <w:p w14:paraId="2AB9B5DE" w14:textId="77777777" w:rsidR="00FF05CE" w:rsidRPr="006A77BF" w:rsidRDefault="00FF05CE" w:rsidP="00FF05CE">
      <w:pPr>
        <w:numPr>
          <w:ilvl w:val="0"/>
          <w:numId w:val="30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182BEBF" w14:textId="77777777" w:rsidR="00FF05CE" w:rsidRPr="006A77BF" w:rsidRDefault="00FF05CE" w:rsidP="00FF05CE">
      <w:pPr>
        <w:numPr>
          <w:ilvl w:val="0"/>
          <w:numId w:val="30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FDC6898" w14:textId="77777777" w:rsidR="00FF05CE" w:rsidRPr="006A77BF" w:rsidRDefault="00FF05CE" w:rsidP="006A77BF">
      <w:pPr>
        <w:numPr>
          <w:ilvl w:val="0"/>
          <w:numId w:val="30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45A58CCC" w14:textId="08BEACD9" w:rsidR="00FF05CE" w:rsidRPr="006A77BF" w:rsidRDefault="00507E6A" w:rsidP="00FF05CE">
      <w:pPr>
        <w:numPr>
          <w:ilvl w:val="0"/>
          <w:numId w:val="30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 w:rsidR="00D344B1"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stacji uzdatniania</w:t>
      </w:r>
      <w:r w:rsidR="00FF05CE" w:rsidRPr="006A77BF">
        <w:rPr>
          <w:rFonts w:ascii="Arial" w:hAnsi="Arial" w:cs="Arial"/>
          <w:sz w:val="22"/>
          <w:szCs w:val="22"/>
        </w:rPr>
        <w:t xml:space="preserve">. </w:t>
      </w:r>
    </w:p>
    <w:p w14:paraId="3085A463" w14:textId="77777777" w:rsidR="008F2527" w:rsidRDefault="008F2527" w:rsidP="00165BF6">
      <w:pPr>
        <w:jc w:val="right"/>
        <w:rPr>
          <w:rFonts w:ascii="Arial" w:hAnsi="Arial" w:cs="Arial"/>
          <w:sz w:val="20"/>
          <w:szCs w:val="20"/>
        </w:rPr>
      </w:pPr>
    </w:p>
    <w:p w14:paraId="76F775F7" w14:textId="301F0167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11638A9A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</w:t>
      </w:r>
      <w:r w:rsidRPr="002106F3">
        <w:rPr>
          <w:rFonts w:ascii="Arial" w:hAnsi="Arial" w:cs="Arial"/>
          <w:sz w:val="16"/>
          <w:szCs w:val="16"/>
        </w:rPr>
        <w:t xml:space="preserve">reprezentowania </w:t>
      </w:r>
      <w:r w:rsidR="008F2527" w:rsidRPr="002106F3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A49"/>
    <w:multiLevelType w:val="hybridMultilevel"/>
    <w:tmpl w:val="818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7"/>
  </w:num>
  <w:num w:numId="4" w16cid:durableId="1196426172">
    <w:abstractNumId w:val="27"/>
  </w:num>
  <w:num w:numId="5" w16cid:durableId="1731539679">
    <w:abstractNumId w:val="12"/>
  </w:num>
  <w:num w:numId="6" w16cid:durableId="5487343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30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2"/>
  </w:num>
  <w:num w:numId="14" w16cid:durableId="1309432173">
    <w:abstractNumId w:val="23"/>
  </w:num>
  <w:num w:numId="15" w16cid:durableId="1589189079">
    <w:abstractNumId w:val="29"/>
  </w:num>
  <w:num w:numId="16" w16cid:durableId="2031180976">
    <w:abstractNumId w:val="25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5"/>
  </w:num>
  <w:num w:numId="20" w16cid:durableId="1166825983">
    <w:abstractNumId w:val="20"/>
  </w:num>
  <w:num w:numId="21" w16cid:durableId="953905867">
    <w:abstractNumId w:val="16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1"/>
  </w:num>
  <w:num w:numId="25" w16cid:durableId="827751598">
    <w:abstractNumId w:val="26"/>
  </w:num>
  <w:num w:numId="26" w16cid:durableId="841433864">
    <w:abstractNumId w:val="13"/>
  </w:num>
  <w:num w:numId="27" w16cid:durableId="1983386666">
    <w:abstractNumId w:val="28"/>
  </w:num>
  <w:num w:numId="28" w16cid:durableId="1202085606">
    <w:abstractNumId w:val="24"/>
  </w:num>
  <w:num w:numId="29" w16cid:durableId="651518236">
    <w:abstractNumId w:val="14"/>
  </w:num>
  <w:num w:numId="30" w16cid:durableId="1069576279">
    <w:abstractNumId w:val="19"/>
  </w:num>
  <w:num w:numId="31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682F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3466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511D"/>
    <w:rsid w:val="002106F3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A6AF5"/>
    <w:rsid w:val="002B415D"/>
    <w:rsid w:val="002B5C8B"/>
    <w:rsid w:val="002B6202"/>
    <w:rsid w:val="002C0158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32F9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01"/>
    <w:rsid w:val="004F4F27"/>
    <w:rsid w:val="004F557B"/>
    <w:rsid w:val="004F5E3F"/>
    <w:rsid w:val="004F6D97"/>
    <w:rsid w:val="004F7279"/>
    <w:rsid w:val="004F738E"/>
    <w:rsid w:val="0050099A"/>
    <w:rsid w:val="00502261"/>
    <w:rsid w:val="00507E6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CAE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724D7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76A94"/>
    <w:rsid w:val="00681A64"/>
    <w:rsid w:val="00684D4A"/>
    <w:rsid w:val="006865AC"/>
    <w:rsid w:val="0069065F"/>
    <w:rsid w:val="006940B3"/>
    <w:rsid w:val="00694B96"/>
    <w:rsid w:val="0069753D"/>
    <w:rsid w:val="006A1392"/>
    <w:rsid w:val="006A2B29"/>
    <w:rsid w:val="006A2BD5"/>
    <w:rsid w:val="006A2C3D"/>
    <w:rsid w:val="006A397E"/>
    <w:rsid w:val="006A4159"/>
    <w:rsid w:val="006A77BF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552C"/>
    <w:rsid w:val="00760816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33F1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5546"/>
    <w:rsid w:val="00875C30"/>
    <w:rsid w:val="00880F1A"/>
    <w:rsid w:val="00893F4E"/>
    <w:rsid w:val="0089411B"/>
    <w:rsid w:val="0089648A"/>
    <w:rsid w:val="008A0F69"/>
    <w:rsid w:val="008A23EC"/>
    <w:rsid w:val="008A4506"/>
    <w:rsid w:val="008A7AA0"/>
    <w:rsid w:val="008B107D"/>
    <w:rsid w:val="008B3475"/>
    <w:rsid w:val="008B413C"/>
    <w:rsid w:val="008C2D46"/>
    <w:rsid w:val="008C34CB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2527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59E2"/>
    <w:rsid w:val="009B707C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9F3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29DC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116C"/>
    <w:rsid w:val="00AE3CD8"/>
    <w:rsid w:val="00AE4E52"/>
    <w:rsid w:val="00AE4FD9"/>
    <w:rsid w:val="00AE5788"/>
    <w:rsid w:val="00AE7102"/>
    <w:rsid w:val="00AF1B58"/>
    <w:rsid w:val="00AF2397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412E"/>
    <w:rsid w:val="00C5587D"/>
    <w:rsid w:val="00C6362B"/>
    <w:rsid w:val="00C67FFD"/>
    <w:rsid w:val="00C701F5"/>
    <w:rsid w:val="00C7284B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4B1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6301F"/>
    <w:rsid w:val="00E71AC5"/>
    <w:rsid w:val="00E74BFD"/>
    <w:rsid w:val="00E75113"/>
    <w:rsid w:val="00E75D7E"/>
    <w:rsid w:val="00E80979"/>
    <w:rsid w:val="00E80E65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0770E"/>
    <w:rsid w:val="00F11725"/>
    <w:rsid w:val="00F14F7C"/>
    <w:rsid w:val="00F155F6"/>
    <w:rsid w:val="00F15E89"/>
    <w:rsid w:val="00F20C90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126"/>
    <w:rsid w:val="00FE3246"/>
    <w:rsid w:val="00FF05CE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FF05CE"/>
    <w:pPr>
      <w:widowControl w:val="0"/>
      <w:numPr>
        <w:numId w:val="31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FF05CE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1868</Words>
  <Characters>13131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9</cp:revision>
  <cp:lastPrinted>2026-03-20T08:29:00Z</cp:lastPrinted>
  <dcterms:created xsi:type="dcterms:W3CDTF">2026-03-25T11:35:00Z</dcterms:created>
  <dcterms:modified xsi:type="dcterms:W3CDTF">2026-03-30T08:37:00Z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