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533DB6AF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 xml:space="preserve">Rozporządzenia Parlamentu Europejskiego i Rady Unii Europejskiej 2016/679 z dnia 27 kwietnia </w:t>
      </w:r>
      <w:r w:rsidR="004720DB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>2016 r. w sprawie ochrony osób fizycznych w związku z przetwarzaniem danych osobowych 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4720DB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1010" w:rsidRPr="004720DB">
        <w:rPr>
          <w:rFonts w:ascii="Arial" w:hAnsi="Arial" w:cs="Arial"/>
          <w:sz w:val="18"/>
          <w:szCs w:val="18"/>
          <w:lang w:val="en-US"/>
        </w:rPr>
        <w:t>Stawki</w:t>
      </w:r>
      <w:proofErr w:type="spellEnd"/>
      <w:r w:rsidRPr="004720DB">
        <w:rPr>
          <w:rFonts w:ascii="Arial" w:hAnsi="Arial" w:cs="Arial"/>
          <w:sz w:val="18"/>
          <w:szCs w:val="18"/>
          <w:lang w:val="en-US"/>
        </w:rPr>
        <w:t xml:space="preserve"> </w:t>
      </w:r>
      <w:r w:rsidR="00821010" w:rsidRPr="004720DB">
        <w:rPr>
          <w:rFonts w:ascii="Arial" w:hAnsi="Arial" w:cs="Arial"/>
          <w:sz w:val="18"/>
          <w:szCs w:val="18"/>
          <w:lang w:val="en-US"/>
        </w:rPr>
        <w:t>2b</w:t>
      </w:r>
      <w:r w:rsidRPr="004720DB">
        <w:rPr>
          <w:rFonts w:ascii="Arial" w:hAnsi="Arial" w:cs="Arial"/>
          <w:sz w:val="18"/>
          <w:szCs w:val="18"/>
          <w:lang w:val="en-US"/>
        </w:rPr>
        <w:t xml:space="preserve">, tel. 22 36 09 100, </w:t>
      </w:r>
      <w:proofErr w:type="spellStart"/>
      <w:r w:rsidRPr="004720DB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4720DB">
        <w:rPr>
          <w:rFonts w:ascii="Arial" w:hAnsi="Arial" w:cs="Arial"/>
          <w:sz w:val="18"/>
          <w:szCs w:val="18"/>
          <w:lang w:val="en-US"/>
        </w:rPr>
        <w:t xml:space="preserve"> e-mail: </w:t>
      </w:r>
      <w:hyperlink r:id="rId10" w:history="1">
        <w:r w:rsidRPr="004720DB">
          <w:rPr>
            <w:rStyle w:val="Hipercze"/>
            <w:rFonts w:ascii="Arial" w:hAnsi="Arial" w:cs="Arial"/>
            <w:sz w:val="18"/>
            <w:szCs w:val="18"/>
            <w:lang w:val="en-US"/>
          </w:rPr>
          <w:t>kancelaria@rars.gov.pl</w:t>
        </w:r>
      </w:hyperlink>
      <w:r w:rsidRPr="004720DB">
        <w:rPr>
          <w:rFonts w:ascii="Arial" w:hAnsi="Arial" w:cs="Arial"/>
          <w:sz w:val="18"/>
          <w:szCs w:val="18"/>
          <w:lang w:val="en-US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1BA4C632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>art. 6 ust. 1 lit. c RODO określonych przepisami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="0035020D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75675B0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D28F5B4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2766F1E7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019649FE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We wszystkich sprawach, które dotyczą przetwarzania danych osobowych oraz korzystania z praw związanych </w:t>
      </w:r>
      <w:r w:rsidR="004720DB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4743215" w14:textId="77777777" w:rsidR="0035020D" w:rsidRDefault="0035020D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348F"/>
    <w:rsid w:val="002758A6"/>
    <w:rsid w:val="002B460F"/>
    <w:rsid w:val="002D7E0E"/>
    <w:rsid w:val="00330856"/>
    <w:rsid w:val="0035020D"/>
    <w:rsid w:val="003A3861"/>
    <w:rsid w:val="003E15FC"/>
    <w:rsid w:val="00406A2D"/>
    <w:rsid w:val="00410F8B"/>
    <w:rsid w:val="00464777"/>
    <w:rsid w:val="004720DB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A80E68"/>
    <w:rsid w:val="00B610AC"/>
    <w:rsid w:val="00B75F2A"/>
    <w:rsid w:val="00BB228A"/>
    <w:rsid w:val="00BB6972"/>
    <w:rsid w:val="00BC0875"/>
    <w:rsid w:val="00C3045F"/>
    <w:rsid w:val="00C51D1C"/>
    <w:rsid w:val="00C92BC7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Props1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11</cp:revision>
  <cp:lastPrinted>2026-02-10T10:16:00Z</cp:lastPrinted>
  <dcterms:created xsi:type="dcterms:W3CDTF">2025-07-15T11:28:00Z</dcterms:created>
  <dcterms:modified xsi:type="dcterms:W3CDTF">2026-02-10T10:16:00Z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